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c03b" w14:textId="45a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Первомай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237 шешімі. Қостанай облысының Әділет департаментінде 2014 жылғы 24 сәуірде № 4637 болып тіркелді. Тақырып жаңа редакцияда - Қостанай облысы Меңдіқара ауданы мәслихатының 2020 жылғы 14 сәуірдегі № 364 шешімімен.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- Қостанай облысы Меңдіқара ауданы мәслихатының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Первомай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Первомай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В. Сосенко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Первомай ауылдық округінің жергілікті қоғамдастық жиынына қатысу үшін ауылдар тұрғындары өкілдерінің сандық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14.04.2020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Первомайское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Долбушка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Ивановка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Лесное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Первомай ауылдық округінің Чернышевка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Первомай ауылдық округінің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Первомай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Первомай ауылдық округінің ауыл тұрғындарының бөлек жергілікті қоғамдастық жиындарын өткізудің тәртібін белгілейді.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Первомай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Первомай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Первомай ауылдық округі ауылының шегінде бөлек жиынды өткізуді Первомай ауылдық округтің әкімі ұйымдастырады.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Первомай ауылдық округі ауылының қатысып отырған және оған қатысуға құқығы бар тұрғындарын тіркеу жүргізіледі.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Первомай ауылдық округінің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Первомай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Первомай ауылдық округі әкімінің аппаратына беріледі.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