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0ad1" w14:textId="3720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аудандық бюджет қаражаты есебінен жиырма бес пайызға жоғарылатылған лауазымдық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2014 жылғы 28 сәуірдегі № 220 шешімі. Қостанай облысының Әділет департаментінде 2014 жылғы 23 мамырда № 4748 болып тіркелді. Күші жойылды - Қостанай облысы Науырзым ауданы мәслихатының 2015 жылғы 6 тамыздағы № 320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Науырзым ауданы мәслихатының 06.08.2015 </w:t>
      </w:r>
      <w:r>
        <w:rPr>
          <w:rFonts w:ascii="Times New Roman"/>
          <w:b w:val="false"/>
          <w:i w:val="false"/>
          <w:color w:val="ff0000"/>
          <w:sz w:val="28"/>
        </w:rPr>
        <w:t>№ 320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бюджет қаражаты есебінен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2014 жылғы 1 қаңтардан бастап туындаған қатынастарға таратылады.</w:t>
      </w:r>
    </w:p>
    <w:bookmarkEnd w:id="1"/>
    <w:p>
      <w:pPr>
        <w:spacing w:after="0"/>
        <w:ind w:left="0"/>
        <w:jc w:val="both"/>
      </w:pPr>
      <w:r>
        <w:rPr>
          <w:rFonts w:ascii="Times New Roman"/>
          <w:b w:val="false"/>
          <w:i/>
          <w:color w:val="000000"/>
          <w:sz w:val="28"/>
        </w:rPr>
        <w:t>      Сессия</w:t>
      </w:r>
      <w:r>
        <w:br/>
      </w:r>
      <w:r>
        <w:rPr>
          <w:rFonts w:ascii="Times New Roman"/>
          <w:b w:val="false"/>
          <w:i w:val="false"/>
          <w:color w:val="000000"/>
          <w:sz w:val="28"/>
        </w:rPr>
        <w:t>
</w:t>
      </w:r>
      <w:r>
        <w:rPr>
          <w:rFonts w:ascii="Times New Roman"/>
          <w:b w:val="false"/>
          <w:i/>
          <w:color w:val="000000"/>
          <w:sz w:val="28"/>
        </w:rPr>
        <w:t>      төрағасы                                   Ә. Сұлтанов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З. Алдажұманова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"Науырзым ауданының</w:t>
      </w:r>
      <w:r>
        <w:br/>
      </w:r>
      <w:r>
        <w:rPr>
          <w:rFonts w:ascii="Times New Roman"/>
          <w:b w:val="false"/>
          <w:i w:val="false"/>
          <w:color w:val="000000"/>
          <w:sz w:val="28"/>
        </w:rPr>
        <w:t>
</w:t>
      </w:r>
      <w:r>
        <w:rPr>
          <w:rFonts w:ascii="Times New Roman"/>
          <w:b w:val="false"/>
          <w:i/>
          <w:color w:val="000000"/>
          <w:sz w:val="28"/>
        </w:rPr>
        <w:t>      экономика, бюджеттік</w:t>
      </w:r>
      <w:r>
        <w:br/>
      </w:r>
      <w:r>
        <w:rPr>
          <w:rFonts w:ascii="Times New Roman"/>
          <w:b w:val="false"/>
          <w:i w:val="false"/>
          <w:color w:val="000000"/>
          <w:sz w:val="28"/>
        </w:rPr>
        <w:t>
</w:t>
      </w:r>
      <w:r>
        <w:rPr>
          <w:rFonts w:ascii="Times New Roman"/>
          <w:b w:val="false"/>
          <w:i/>
          <w:color w:val="000000"/>
          <w:sz w:val="28"/>
        </w:rPr>
        <w:t>      жоспарлау және кәсіпкерлік</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 Н. Дехтярева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