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8a29" w14:textId="97e8a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желтоқсандағы № 167 "2014-2016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Таран ауданы мәслихатының 2014 жылғы 18 ақпандағы № 173 шешімі. Қостанай облысының Әділет департаментінде 2014 жылғы 25 ақпанда № 4447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44-бабының </w:t>
      </w:r>
      <w:r>
        <w:rPr>
          <w:rFonts w:ascii="Times New Roman"/>
          <w:b w:val="false"/>
          <w:i w:val="false"/>
          <w:color w:val="000000"/>
          <w:sz w:val="28"/>
        </w:rPr>
        <w:t>7-тармағына</w:t>
      </w:r>
      <w:r>
        <w:rPr>
          <w:rFonts w:ascii="Times New Roman"/>
          <w:b w:val="false"/>
          <w:i w:val="false"/>
          <w:color w:val="000000"/>
          <w:sz w:val="28"/>
        </w:rPr>
        <w:t xml:space="preserve"> және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2013 жылғы 27 желтоқсандағы № 167 "2014 – 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4393 тіркелген, 2014 жылғы 9 қаңтарда "Маяк"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2014 – 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1) кірістер – 2689642,0 мың теңге, оның ішінде:</w:t>
      </w:r>
      <w:r>
        <w:br/>
      </w:r>
      <w:r>
        <w:rPr>
          <w:rFonts w:ascii="Times New Roman"/>
          <w:b w:val="false"/>
          <w:i w:val="false"/>
          <w:color w:val="000000"/>
          <w:sz w:val="28"/>
        </w:rPr>
        <w:t>
      салықтық түсімдер бойынша – 1431506,0 мың теңге;</w:t>
      </w:r>
      <w:r>
        <w:br/>
      </w:r>
      <w:r>
        <w:rPr>
          <w:rFonts w:ascii="Times New Roman"/>
          <w:b w:val="false"/>
          <w:i w:val="false"/>
          <w:color w:val="000000"/>
          <w:sz w:val="28"/>
        </w:rPr>
        <w:t>
      салықтық емес түсімдер бойынша – 5262,0 мың теңге;</w:t>
      </w:r>
      <w:r>
        <w:br/>
      </w:r>
      <w:r>
        <w:rPr>
          <w:rFonts w:ascii="Times New Roman"/>
          <w:b w:val="false"/>
          <w:i w:val="false"/>
          <w:color w:val="000000"/>
          <w:sz w:val="28"/>
        </w:rPr>
        <w:t>
      негізгі капиталды сатудан түсетін түсімдер бойынша – 5320,0 мың теңге;</w:t>
      </w:r>
      <w:r>
        <w:br/>
      </w:r>
      <w:r>
        <w:rPr>
          <w:rFonts w:ascii="Times New Roman"/>
          <w:b w:val="false"/>
          <w:i w:val="false"/>
          <w:color w:val="000000"/>
          <w:sz w:val="28"/>
        </w:rPr>
        <w:t>
      трансферттер түсімі бойынша – 1247554,0 мың теңге;</w:t>
      </w:r>
      <w:r>
        <w:br/>
      </w:r>
      <w:r>
        <w:rPr>
          <w:rFonts w:ascii="Times New Roman"/>
          <w:b w:val="false"/>
          <w:i w:val="false"/>
          <w:color w:val="000000"/>
          <w:sz w:val="28"/>
        </w:rPr>
        <w:t>
      2) шығындар – 2765941,8 мың теңге;</w:t>
      </w:r>
      <w:r>
        <w:br/>
      </w:r>
      <w:r>
        <w:rPr>
          <w:rFonts w:ascii="Times New Roman"/>
          <w:b w:val="false"/>
          <w:i w:val="false"/>
          <w:color w:val="000000"/>
          <w:sz w:val="28"/>
        </w:rPr>
        <w:t>
      3) таза бюджеттік кредиттеу – 36198,1 мың теңге, оның ішінде:</w:t>
      </w:r>
      <w:r>
        <w:br/>
      </w:r>
      <w:r>
        <w:rPr>
          <w:rFonts w:ascii="Times New Roman"/>
          <w:b w:val="false"/>
          <w:i w:val="false"/>
          <w:color w:val="000000"/>
          <w:sz w:val="28"/>
        </w:rPr>
        <w:t>
      бюджеттік кредиттер – 47306,1 мың теңге;</w:t>
      </w:r>
      <w:r>
        <w:br/>
      </w:r>
      <w:r>
        <w:rPr>
          <w:rFonts w:ascii="Times New Roman"/>
          <w:b w:val="false"/>
          <w:i w:val="false"/>
          <w:color w:val="000000"/>
          <w:sz w:val="28"/>
        </w:rPr>
        <w:t>
      бюджеттік кредиттерді өтеу – 11108,0 мың теңге;</w:t>
      </w:r>
      <w:r>
        <w:br/>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5) бюджет тапшылығы (профициті) – -112497,9 мың теңге;</w:t>
      </w:r>
      <w:r>
        <w:br/>
      </w:r>
      <w:r>
        <w:rPr>
          <w:rFonts w:ascii="Times New Roman"/>
          <w:b w:val="false"/>
          <w:i w:val="false"/>
          <w:color w:val="000000"/>
          <w:sz w:val="28"/>
        </w:rPr>
        <w:t>
      6) бюджет тапшылығын қаржыландыру (профицитін пайдалану) – 112497,9 мың теңге.";</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2-1-тармақпен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"2-1. 2014 жылға арналған аудандық бюджетте 81,4 мың теңге сомасында нысаналы трансферттердің, оның ішінде республикалық бюджеттен бөлінген 81,2 мың теңге сомасында трансферттердің және облыстық бюджеттен бөлінген 0,2 мың теңге сомасында трансферттердің қайтарылуы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"8. Таран ауданы жергілікті атқарушы органының 2014 жылға арналған резерві 2460,0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Отыз үшінші, кезектен</w:t>
      </w:r>
      <w:r>
        <w:br/>
      </w:r>
      <w:r>
        <w:rPr>
          <w:rFonts w:ascii="Times New Roman"/>
          <w:b w:val="false"/>
          <w:i w:val="false"/>
          <w:color w:val="000000"/>
          <w:sz w:val="28"/>
        </w:rPr>
        <w:t>
</w:t>
      </w:r>
      <w:r>
        <w:rPr>
          <w:rFonts w:ascii="Times New Roman"/>
          <w:b w:val="false"/>
          <w:i/>
          <w:color w:val="000000"/>
          <w:sz w:val="28"/>
        </w:rPr>
        <w:t>      тыс сессиясының төрағасы                   Т. Ибрашев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С. Жолдыбаев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"Таран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w:t>
      </w:r>
      <w:r>
        <w:br/>
      </w:r>
      <w:r>
        <w:rPr>
          <w:rFonts w:ascii="Times New Roman"/>
          <w:b w:val="false"/>
          <w:i w:val="false"/>
          <w:color w:val="000000"/>
          <w:sz w:val="28"/>
        </w:rPr>
        <w:t>
</w:t>
      </w:r>
      <w:r>
        <w:rPr>
          <w:rFonts w:ascii="Times New Roman"/>
          <w:b w:val="false"/>
          <w:i/>
          <w:color w:val="000000"/>
          <w:sz w:val="28"/>
        </w:rPr>
        <w:t>      _________________ В. Ересько</w:t>
      </w:r>
    </w:p>
    <w:bookmarkStart w:name="z8"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18 ақпандағы № 173    </w:t>
      </w:r>
      <w:r>
        <w:br/>
      </w:r>
      <w:r>
        <w:rPr>
          <w:rFonts w:ascii="Times New Roman"/>
          <w:b w:val="false"/>
          <w:i w:val="false"/>
          <w:color w:val="000000"/>
          <w:sz w:val="28"/>
        </w:rPr>
        <w:t xml:space="preserve">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 167  </w:t>
      </w:r>
      <w:r>
        <w:br/>
      </w:r>
      <w:r>
        <w:rPr>
          <w:rFonts w:ascii="Times New Roman"/>
          <w:b w:val="false"/>
          <w:i w:val="false"/>
          <w:color w:val="000000"/>
          <w:sz w:val="28"/>
        </w:rPr>
        <w:t xml:space="preserve">
шешіміне 1-қосымша         </w:t>
      </w:r>
    </w:p>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406"/>
        <w:gridCol w:w="535"/>
        <w:gridCol w:w="579"/>
        <w:gridCol w:w="7292"/>
        <w:gridCol w:w="234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2689642,0</w:t>
            </w:r>
          </w:p>
        </w:tc>
      </w:tr>
      <w:tr>
        <w:trPr>
          <w:trHeight w:val="3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1431506,0</w:t>
            </w:r>
          </w:p>
        </w:tc>
      </w:tr>
      <w:tr>
        <w:trPr>
          <w:trHeight w:val="3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477205,0</w:t>
            </w: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477205,0</w:t>
            </w:r>
          </w:p>
        </w:tc>
      </w:tr>
      <w:tr>
        <w:trPr>
          <w:trHeight w:val="3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361000,0</w:t>
            </w:r>
          </w:p>
        </w:tc>
      </w:tr>
      <w:tr>
        <w:trPr>
          <w:trHeight w:val="3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361000,0</w:t>
            </w: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455387,0</w:t>
            </w:r>
          </w:p>
        </w:tc>
      </w:tr>
      <w:tr>
        <w:trPr>
          <w:trHeight w:val="3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387264,0</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13033,0</w:t>
            </w:r>
          </w:p>
        </w:tc>
      </w:tr>
      <w:tr>
        <w:trPr>
          <w:trHeight w:val="2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48590,0</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57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134542,0</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110625,0</w:t>
            </w:r>
          </w:p>
        </w:tc>
      </w:tr>
      <w:tr>
        <w:trPr>
          <w:trHeight w:val="5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18760,0</w:t>
            </w:r>
          </w:p>
        </w:tc>
      </w:tr>
      <w:tr>
        <w:trPr>
          <w:trHeight w:val="6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5157,0</w:t>
            </w:r>
          </w:p>
        </w:tc>
      </w:tr>
      <w:tr>
        <w:trPr>
          <w:trHeight w:val="87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3372,0</w:t>
            </w:r>
          </w:p>
        </w:tc>
      </w:tr>
      <w:tr>
        <w:trPr>
          <w:trHeight w:val="3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3372,0</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5262,0</w:t>
            </w:r>
          </w:p>
        </w:tc>
      </w:tr>
      <w:tr>
        <w:trPr>
          <w:trHeight w:val="3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3666,0</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3666,0</w:t>
            </w:r>
          </w:p>
        </w:tc>
      </w:tr>
      <w:tr>
        <w:trPr>
          <w:trHeight w:val="3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5320,0</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5320,0</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r>
      <w:tr>
        <w:trPr>
          <w:trHeight w:val="2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1247554,0</w:t>
            </w:r>
          </w:p>
        </w:tc>
      </w:tr>
      <w:tr>
        <w:trPr>
          <w:trHeight w:val="57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1247554,0</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1247554,0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616"/>
        <w:gridCol w:w="745"/>
        <w:gridCol w:w="724"/>
        <w:gridCol w:w="6708"/>
        <w:gridCol w:w="231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2765941,8</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255648,2</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224026,8</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13929,0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13929,0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69276,0</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68209,0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140821,8</w:t>
            </w:r>
          </w:p>
        </w:tc>
      </w:tr>
      <w:tr>
        <w:trPr>
          <w:trHeight w:val="6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140821,8</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4695,0</w:t>
            </w:r>
          </w:p>
        </w:tc>
      </w:tr>
      <w:tr>
        <w:trPr>
          <w:trHeight w:val="8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4095,0</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26926,4</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26926,4</w:t>
            </w:r>
          </w:p>
        </w:tc>
      </w:tr>
      <w:tr>
        <w:trPr>
          <w:trHeight w:val="13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26926,4</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1284174,6</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120550,0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104971,0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67351,0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37620,0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15579,0</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1110270,8</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1110039,8</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1090187,8</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19852,0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53353,8</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53353,8</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7612,6</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9467,0</w:t>
            </w:r>
          </w:p>
        </w:tc>
      </w:tr>
      <w:tr>
        <w:trPr>
          <w:trHeight w:val="10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15622,0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20652,2</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112103,0</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87890,0</w:t>
            </w:r>
          </w:p>
        </w:tc>
      </w:tr>
      <w:tr>
        <w:trPr>
          <w:trHeight w:val="6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87890,0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28629,0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5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16845,0</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16743,0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11251,0</w:t>
            </w:r>
          </w:p>
        </w:tc>
      </w:tr>
      <w:tr>
        <w:trPr>
          <w:trHeight w:val="10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2203,0</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24213,0</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23388,0</w:t>
            </w:r>
          </w:p>
        </w:tc>
      </w:tr>
      <w:tr>
        <w:trPr>
          <w:trHeight w:val="8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22924,0</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7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762124,0</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18082,0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5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17816,0</w:t>
            </w:r>
          </w:p>
        </w:tc>
      </w:tr>
      <w:tr>
        <w:trPr>
          <w:trHeight w:val="8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13531,0</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696701,0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696701,0</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696701,0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47341,0</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38841,0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21466,0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8840,0</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8355,0</w:t>
            </w:r>
          </w:p>
        </w:tc>
      </w:tr>
      <w:tr>
        <w:trPr>
          <w:trHeight w:val="8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149164,4</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59150,0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59150,0</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59150,0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17228,4</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17228,4</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6287,4</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5525,0</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2286,0</w:t>
            </w:r>
          </w:p>
        </w:tc>
      </w:tr>
      <w:tr>
        <w:trPr>
          <w:trHeight w:val="8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48121,0</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41616,0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33691,0</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7925,0</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4145,0</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24665,0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11280,0</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13385,0</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6919,0</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6466,0</w:t>
            </w:r>
          </w:p>
        </w:tc>
      </w:tr>
      <w:tr>
        <w:trPr>
          <w:trHeight w:val="8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80288,8</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41150,0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14666,0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14666,0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15156,4</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15156,4</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11327,6</w:t>
            </w:r>
          </w:p>
        </w:tc>
      </w:tr>
      <w:tr>
        <w:trPr>
          <w:trHeight w:val="5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8263,6</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6749,8</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6749,8</w:t>
            </w:r>
          </w:p>
        </w:tc>
      </w:tr>
      <w:tr>
        <w:trPr>
          <w:trHeight w:val="7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6749,8</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11537,8</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11537,8</w:t>
            </w:r>
          </w:p>
        </w:tc>
      </w:tr>
      <w:tr>
        <w:trPr>
          <w:trHeight w:val="5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11537,8</w:t>
            </w:r>
          </w:p>
        </w:tc>
      </w:tr>
      <w:tr>
        <w:trPr>
          <w:trHeight w:val="13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11537,8</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45518,0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45518,0</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10518,0</w:t>
            </w:r>
          </w:p>
        </w:tc>
      </w:tr>
      <w:tr>
        <w:trPr>
          <w:trHeight w:val="7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iстеуiн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10518,0</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56733,6</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7329,8</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7329,8</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6829,8</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49403,8</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25311,0</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25311,0</w:t>
            </w:r>
          </w:p>
        </w:tc>
      </w:tr>
      <w:tr>
        <w:trPr>
          <w:trHeight w:val="7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21632,8</w:t>
            </w:r>
          </w:p>
        </w:tc>
      </w:tr>
      <w:tr>
        <w:trPr>
          <w:trHeight w:val="7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7954,8</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13678,0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2460,0</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36198,1</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47306,1</w:t>
            </w:r>
          </w:p>
        </w:tc>
      </w:tr>
      <w:tr>
        <w:trPr>
          <w:trHeight w:val="7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47306,1</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47306,1</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47306,1</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47306,1</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-112497,9</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112497,9</w:t>
            </w:r>
          </w:p>
        </w:tc>
      </w:tr>
    </w:tbl>
    <w:bookmarkStart w:name="z9"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18 ақпандағы № 173    </w:t>
      </w:r>
      <w:r>
        <w:br/>
      </w:r>
      <w:r>
        <w:rPr>
          <w:rFonts w:ascii="Times New Roman"/>
          <w:b w:val="false"/>
          <w:i w:val="false"/>
          <w:color w:val="000000"/>
          <w:sz w:val="28"/>
        </w:rPr>
        <w:t xml:space="preserve">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 167  </w:t>
      </w:r>
      <w:r>
        <w:br/>
      </w:r>
      <w:r>
        <w:rPr>
          <w:rFonts w:ascii="Times New Roman"/>
          <w:b w:val="false"/>
          <w:i w:val="false"/>
          <w:color w:val="000000"/>
          <w:sz w:val="28"/>
        </w:rPr>
        <w:t xml:space="preserve">
шешіміне 5-қосымша        </w:t>
      </w:r>
    </w:p>
    <w:p>
      <w:pPr>
        <w:spacing w:after="0"/>
        <w:ind w:left="0"/>
        <w:jc w:val="left"/>
      </w:pPr>
      <w:r>
        <w:rPr>
          <w:rFonts w:ascii="Times New Roman"/>
          <w:b/>
          <w:i w:val="false"/>
          <w:color w:val="000000"/>
        </w:rPr>
        <w:t xml:space="preserve"> Қаладағы аудан, аудандық маңызы бар қала, кент, ауыл,</w:t>
      </w:r>
      <w:r>
        <w:br/>
      </w:r>
      <w:r>
        <w:rPr>
          <w:rFonts w:ascii="Times New Roman"/>
          <w:b/>
          <w:i w:val="false"/>
          <w:color w:val="000000"/>
        </w:rPr>
        <w:t>
ауылдық округ әкімдерінің аппараттары бойынша 2014 жылға</w:t>
      </w:r>
      <w:r>
        <w:br/>
      </w:r>
      <w:r>
        <w:rPr>
          <w:rFonts w:ascii="Times New Roman"/>
          <w:b/>
          <w:i w:val="false"/>
          <w:color w:val="000000"/>
        </w:rPr>
        <w:t>
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606"/>
        <w:gridCol w:w="1782"/>
        <w:gridCol w:w="1868"/>
        <w:gridCol w:w="1717"/>
        <w:gridCol w:w="1654"/>
      </w:tblGrid>
      <w:tr>
        <w:trPr>
          <w:trHeight w:val="255"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123004000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123041000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123007000</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ауылдық округi әкiмiнiң аппараты" ММ</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11017,8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ауылдық округi әкiмiнiң аппараты" ММ</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 ауылы әкiмiнiң аппараты" ММ</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округi әкiмiнiң аппараты" ММ</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15273,0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ауылдық округi әкiмiнiң аппараты" ММ</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ауылы әкiмiнiң аппараты" ММ</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ауылдық округi әкiмiнiң аппараты" ММ</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10929,6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22347,0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ауылдық округi әкiмiнiң аппараты" ММ</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9395,4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ауылдық округi әкiмiнiң аппараты" ММ</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12868,4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ауылдық округi әкiмiнiң аппараты" ММ</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ауылдық округі әкімінің аппараты" ММ</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30059,0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ауылы әкiмiнiң аппараты" ММ</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 аппараты" ММ</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17049,8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37292,0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1676"/>
        <w:gridCol w:w="1719"/>
        <w:gridCol w:w="1395"/>
        <w:gridCol w:w="1395"/>
        <w:gridCol w:w="1395"/>
        <w:gridCol w:w="1395"/>
        <w:gridCol w:w="1507"/>
      </w:tblGrid>
      <w:tr>
        <w:trPr>
          <w:trHeight w:val="255"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123040000</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 бойынша барлығы</w:t>
            </w:r>
          </w:p>
        </w:tc>
      </w:tr>
      <w:tr>
        <w:trPr>
          <w:trHeight w:val="1035"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21466,0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10518,0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320959,8</w:t>
            </w:r>
          </w:p>
        </w:tc>
      </w:tr>
      <w:tr>
        <w:trPr>
          <w:trHeight w:val="255"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14714,8</w:t>
            </w:r>
          </w:p>
        </w:tc>
      </w:tr>
      <w:tr>
        <w:trPr>
          <w:trHeight w:val="3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11803,2</w:t>
            </w:r>
          </w:p>
        </w:tc>
      </w:tr>
      <w:tr>
        <w:trPr>
          <w:trHeight w:val="36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8031,8</w:t>
            </w:r>
          </w:p>
        </w:tc>
      </w:tr>
      <w:tr>
        <w:trPr>
          <w:trHeight w:val="315"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27949,0</w:t>
            </w:r>
          </w:p>
        </w:tc>
      </w:tr>
      <w:tr>
        <w:trPr>
          <w:trHeight w:val="315"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10146,0</w:t>
            </w:r>
          </w:p>
        </w:tc>
      </w:tr>
      <w:tr>
        <w:trPr>
          <w:trHeight w:val="3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8831,2</w:t>
            </w:r>
          </w:p>
        </w:tc>
      </w:tr>
      <w:tr>
        <w:trPr>
          <w:trHeight w:val="3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38000,6</w:t>
            </w:r>
          </w:p>
        </w:tc>
      </w:tr>
      <w:tr>
        <w:trPr>
          <w:trHeight w:val="3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10675,4</w:t>
            </w:r>
          </w:p>
        </w:tc>
      </w:tr>
      <w:tr>
        <w:trPr>
          <w:trHeight w:val="315"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17958,4</w:t>
            </w:r>
          </w:p>
        </w:tc>
      </w:tr>
      <w:tr>
        <w:trPr>
          <w:trHeight w:val="3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11757,2</w:t>
            </w:r>
          </w:p>
        </w:tc>
      </w:tr>
      <w:tr>
        <w:trPr>
          <w:trHeight w:val="315"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76698,2</w:t>
            </w:r>
          </w:p>
        </w:tc>
      </w:tr>
      <w:tr>
        <w:trPr>
          <w:trHeight w:val="315"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9125,2</w:t>
            </w:r>
          </w:p>
        </w:tc>
      </w:tr>
      <w:tr>
        <w:trPr>
          <w:trHeight w:val="315"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75268,8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