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bde4" w14:textId="6ccb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166 "2014-2016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2014 жылғы 28 қарашадағы № 246 шешімі. Қостанай облысының Әділет департаментінде 2014 жылғы 5 желтоқсанда № 5198 болып тіркелді. Қолданылу мерзімінің аяқталуына байланысты күші жойылды (Қостанай облысы Ұзынкөл ауданы мәслихатының 2015 жылғы 9 қаңтардағы № 5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(Қостанай облысы Ұзынкөл ауданы мәслихатының 09.01.2015 № 5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w:t>
      </w:r>
      <w:r>
        <w:rPr>
          <w:rFonts w:ascii="Times New Roman"/>
          <w:b w:val="false"/>
          <w:i w:val="false"/>
          <w:color w:val="000000"/>
          <w:sz w:val="28"/>
        </w:rPr>
        <w:t>№ 166</w:t>
      </w:r>
      <w:r>
        <w:rPr>
          <w:rFonts w:ascii="Times New Roman"/>
          <w:b w:val="false"/>
          <w:i w:val="false"/>
          <w:color w:val="000000"/>
          <w:sz w:val="28"/>
        </w:rPr>
        <w:t xml:space="preserve"> "2014-2016 жылдарға арналған аудандық бюджеті туралы" шешіміне (Нормативтік құқықтық актілерді мемлекеттік тіркеу тізілімінде № 4375 тіркелген, 2014 жылғы 3 қаңтарда "Нұрлы жол"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Ұзынкөл ауданының 2014-2016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1803855,4 мың теңге, оның iшiнде:</w:t>
      </w:r>
      <w:r>
        <w:br/>
      </w:r>
      <w:r>
        <w:rPr>
          <w:rFonts w:ascii="Times New Roman"/>
          <w:b w:val="false"/>
          <w:i w:val="false"/>
          <w:color w:val="000000"/>
          <w:sz w:val="28"/>
        </w:rPr>
        <w:t>
      салықтық түсімдер бойынша – 430758,0 мың теңге;</w:t>
      </w:r>
      <w:r>
        <w:br/>
      </w:r>
      <w:r>
        <w:rPr>
          <w:rFonts w:ascii="Times New Roman"/>
          <w:b w:val="false"/>
          <w:i w:val="false"/>
          <w:color w:val="000000"/>
          <w:sz w:val="28"/>
        </w:rPr>
        <w:t>
      салықтық емес түсімдер бойынша – 4481,0 мың теңге;</w:t>
      </w:r>
      <w:r>
        <w:br/>
      </w:r>
      <w:r>
        <w:rPr>
          <w:rFonts w:ascii="Times New Roman"/>
          <w:b w:val="false"/>
          <w:i w:val="false"/>
          <w:color w:val="000000"/>
          <w:sz w:val="28"/>
        </w:rPr>
        <w:t>
      негiзгi капиталды сатудан түсетiн түсiмдер бойынша – 12761,0 мың теңге;</w:t>
      </w:r>
      <w:r>
        <w:br/>
      </w:r>
      <w:r>
        <w:rPr>
          <w:rFonts w:ascii="Times New Roman"/>
          <w:b w:val="false"/>
          <w:i w:val="false"/>
          <w:color w:val="000000"/>
          <w:sz w:val="28"/>
        </w:rPr>
        <w:t>
      трансферттер түсімі бойынша – 1355855,4 мың теңге;</w:t>
      </w:r>
      <w:r>
        <w:br/>
      </w:r>
      <w:r>
        <w:rPr>
          <w:rFonts w:ascii="Times New Roman"/>
          <w:b w:val="false"/>
          <w:i w:val="false"/>
          <w:color w:val="000000"/>
          <w:sz w:val="28"/>
        </w:rPr>
        <w:t>
</w:t>
      </w:r>
      <w:r>
        <w:rPr>
          <w:rFonts w:ascii="Times New Roman"/>
          <w:b w:val="false"/>
          <w:i w:val="false"/>
          <w:color w:val="000000"/>
          <w:sz w:val="28"/>
        </w:rPr>
        <w:t>
      2) шығындар – 1827251,2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15053,5 мың теңге, оның iшiнде:</w:t>
      </w:r>
      <w:r>
        <w:br/>
      </w:r>
      <w:r>
        <w:rPr>
          <w:rFonts w:ascii="Times New Roman"/>
          <w:b w:val="false"/>
          <w:i w:val="false"/>
          <w:color w:val="000000"/>
          <w:sz w:val="28"/>
        </w:rPr>
        <w:t>
      бюджеттiк кредиттер – 20772,0 мың теңге;</w:t>
      </w:r>
      <w:r>
        <w:br/>
      </w:r>
      <w:r>
        <w:rPr>
          <w:rFonts w:ascii="Times New Roman"/>
          <w:b w:val="false"/>
          <w:i w:val="false"/>
          <w:color w:val="000000"/>
          <w:sz w:val="28"/>
        </w:rPr>
        <w:t>
      бюджеттiк кредиттердi өтеу – 5718,5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-38449,3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38449,3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"2-1. 2014 жылға арналған аудандық бюджетте мынадай мөлшерлерде нысаналы трансферттерді қайтару қарастырылғаны ескерілсін:</w:t>
      </w:r>
      <w:r>
        <w:br/>
      </w:r>
      <w:r>
        <w:rPr>
          <w:rFonts w:ascii="Times New Roman"/>
          <w:b w:val="false"/>
          <w:i w:val="false"/>
          <w:color w:val="000000"/>
          <w:sz w:val="28"/>
        </w:rPr>
        <w:t>
      республикалық бюджетке 17,7 мың теңге сомасында;</w:t>
      </w:r>
      <w:r>
        <w:br/>
      </w:r>
      <w:r>
        <w:rPr>
          <w:rFonts w:ascii="Times New Roman"/>
          <w:b w:val="false"/>
          <w:i w:val="false"/>
          <w:color w:val="000000"/>
          <w:sz w:val="28"/>
        </w:rPr>
        <w:t>
      облыстық бюджетке 4 572,1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4 -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 2014 жылға арналған аудандық бюджетте республикалық бюджеттен ағымдағы нысаналы трансферттер түсімінің қарастырылғаны ескерілсін, оның ішінде: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15 302,0 мың теңге сомасында;</w:t>
      </w:r>
      <w:r>
        <w:br/>
      </w:r>
      <w:r>
        <w:rPr>
          <w:rFonts w:ascii="Times New Roman"/>
          <w:b w:val="false"/>
          <w:i w:val="false"/>
          <w:color w:val="000000"/>
          <w:sz w:val="28"/>
        </w:rPr>
        <w:t>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7454,8 мың теңге сомасында;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14 350,0 мың теңге сомасында;</w:t>
      </w:r>
      <w:r>
        <w:br/>
      </w:r>
      <w:r>
        <w:rPr>
          <w:rFonts w:ascii="Times New Roman"/>
          <w:b w:val="false"/>
          <w:i w:val="false"/>
          <w:color w:val="000000"/>
          <w:sz w:val="28"/>
        </w:rPr>
        <w:t>
      18 жасқа дейінгі балаларға мемлекеттік жәрдемақылар төлеуге 1779,0 мың теңге сомасында;</w:t>
      </w:r>
      <w:r>
        <w:br/>
      </w:r>
      <w:r>
        <w:rPr>
          <w:rFonts w:ascii="Times New Roman"/>
          <w:b w:val="false"/>
          <w:i w:val="false"/>
          <w:color w:val="000000"/>
          <w:sz w:val="28"/>
        </w:rPr>
        <w:t>
      мемлекеттік атаулы әлеуметтік көмек төлеуге 80,0 мың теңге сомасында;</w:t>
      </w:r>
      <w:r>
        <w:br/>
      </w:r>
      <w:r>
        <w:rPr>
          <w:rFonts w:ascii="Times New Roman"/>
          <w:b w:val="false"/>
          <w:i w:val="false"/>
          <w:color w:val="000000"/>
          <w:sz w:val="28"/>
        </w:rPr>
        <w:t>
      мемлекеттік мекемелердің мемлекеттік қызметшілері болып табылмайтын жұмыскерлерінің, сондай-ақ жергілікті бюджеттен қаржыландырылатын мемлекеттік кәсіпорындардың жұмыскерлерінің лауазымдық айлықақыларына ерекше еңбек жағдайлары үшін ай сайынғы үстеме төлеуге 55374,5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"5-1. 2014 жылға арналған аудандық бюджетте 2014 жылдың 1 мамырынан Ұлы Отан соғысының қатысушылары мен мүгедектеріне тұрмыстық қажеттіліктеріне әлеуметтік көмек мөлшерін ұлғайтуға 244,4 мың теңге сомасында облыстық бюджеттен ағымдағы нысаналы трансферттер түсімінің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6 -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"6. 2014 жылға арналған аудандық бюджетте республикалық бюджеттен қаражаттар түсімінің қарастырылғаны ескерілсін, оның ішінде:</w:t>
      </w:r>
      <w:r>
        <w:br/>
      </w:r>
      <w:r>
        <w:rPr>
          <w:rFonts w:ascii="Times New Roman"/>
          <w:b w:val="false"/>
          <w:i w:val="false"/>
          <w:color w:val="000000"/>
          <w:sz w:val="28"/>
        </w:rPr>
        <w:t>
      жергілікті атқарушы органдарға мамандарды әлеуметтік қолдау шараларын іске асыру үшін бюджеттік кредиттер 20 772,0 мың теңге сомасында;</w:t>
      </w:r>
      <w:r>
        <w:br/>
      </w:r>
      <w:r>
        <w:rPr>
          <w:rFonts w:ascii="Times New Roman"/>
          <w:b w:val="false"/>
          <w:i w:val="false"/>
          <w:color w:val="000000"/>
          <w:sz w:val="28"/>
        </w:rPr>
        <w:t>
      ауылдық елді мекендерде сумен жабдықтау жүйесін дамытуға нысаналы трансферт 6674,0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төрайымы                       Т. Гуляева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Вербовой</w:t>
      </w:r>
    </w:p>
    <w:bookmarkStart w:name="z21"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28 қарашадағы </w:t>
      </w:r>
      <w:r>
        <w:br/>
      </w:r>
      <w:r>
        <w:rPr>
          <w:rFonts w:ascii="Times New Roman"/>
          <w:b w:val="false"/>
          <w:i w:val="false"/>
          <w:color w:val="000000"/>
          <w:sz w:val="28"/>
        </w:rPr>
        <w:t xml:space="preserve">
№ 246 шешіміне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166 шешіміне 1 қосымша  </w:t>
      </w:r>
    </w:p>
    <w:p>
      <w:pPr>
        <w:spacing w:after="0"/>
        <w:ind w:left="0"/>
        <w:jc w:val="left"/>
      </w:pPr>
      <w:r>
        <w:rPr>
          <w:rFonts w:ascii="Times New Roman"/>
          <w:b/>
          <w:i w:val="false"/>
          <w:color w:val="000000"/>
        </w:rPr>
        <w:t xml:space="preserve"> 2014 жылға арналған аудандық</w:t>
      </w:r>
      <w:r>
        <w:br/>
      </w:r>
      <w:r>
        <w:rPr>
          <w:rFonts w:ascii="Times New Roman"/>
          <w:b/>
          <w:i w:val="false"/>
          <w:color w:val="000000"/>
        </w:rPr>
        <w:t>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93"/>
        <w:gridCol w:w="453"/>
        <w:gridCol w:w="8273"/>
        <w:gridCol w:w="20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1803855,4</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430758,0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189056,0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189056,0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119022,0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119022,0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103224,0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55700,0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31486,0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9295,0</w:t>
            </w:r>
          </w:p>
        </w:tc>
      </w:tr>
      <w:tr>
        <w:trPr>
          <w:trHeight w:val="6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6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9473,0</w:t>
            </w:r>
          </w:p>
        </w:tc>
      </w:tr>
      <w:tr>
        <w:trPr>
          <w:trHeight w:val="6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5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6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6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w:t>
            </w:r>
          </w:p>
        </w:tc>
      </w:tr>
      <w:tr>
        <w:trPr>
          <w:trHeight w:val="228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6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12761,0</w:t>
            </w:r>
          </w:p>
        </w:tc>
      </w:tr>
      <w:tr>
        <w:trPr>
          <w:trHeight w:val="6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6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6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10921,0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1355855,4</w:t>
            </w:r>
          </w:p>
        </w:tc>
      </w:tr>
      <w:tr>
        <w:trPr>
          <w:trHeight w:val="6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1355855,4</w:t>
            </w:r>
          </w:p>
        </w:tc>
      </w:tr>
      <w:tr>
        <w:trPr>
          <w:trHeight w:val="34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1355855,4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13"/>
        <w:gridCol w:w="733"/>
        <w:gridCol w:w="713"/>
        <w:gridCol w:w="7233"/>
        <w:gridCol w:w="20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1827251,2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260351,5</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235498,1</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83727,0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140585,1</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127813,1</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13024,0</w:t>
            </w:r>
          </w:p>
        </w:tc>
      </w:tr>
      <w:tr>
        <w:trPr>
          <w:trHeight w:val="18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10474,8</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11829,4</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11829,4</w:t>
            </w:r>
          </w:p>
        </w:tc>
      </w:tr>
      <w:tr>
        <w:trPr>
          <w:trHeight w:val="18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11829,4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1169068,2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95884,0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95884,0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73990,0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21894,0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1010596,9</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1008989,9</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997455,9</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62587,3</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62587,3</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1283,8</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34787,5</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71851,4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54777,4</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54777,4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7455,4</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11344,7</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13112,0</w:t>
            </w:r>
          </w:p>
        </w:tc>
      </w:tr>
      <w:tr>
        <w:trPr>
          <w:trHeight w:val="18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17074,0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16414,0</w:t>
            </w:r>
          </w:p>
        </w:tc>
      </w:tr>
      <w:tr>
        <w:trPr>
          <w:trHeight w:val="15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16185,0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31699,7</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23459,7</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23459,7</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15206,3</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11606,3</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11606,3</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36104,0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34561,0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94168,8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1914,0</w:t>
            </w:r>
          </w:p>
        </w:tc>
      </w:tr>
      <w:tr>
        <w:trPr>
          <w:trHeight w:val="15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25598,1</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21918,1</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14558,0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7360,1</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27021,7</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21828,7</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8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23482,0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11506,0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жөнiндегi iс-шараларды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6279,0</w:t>
            </w:r>
          </w:p>
        </w:tc>
      </w:tr>
      <w:tr>
        <w:trPr>
          <w:trHeight w:val="24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23355,0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23355,0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7785,0</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49424,0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44620,0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20360,0</w:t>
            </w:r>
          </w:p>
        </w:tc>
      </w:tr>
      <w:tr>
        <w:trPr>
          <w:trHeight w:val="15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4589,8</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4589,8</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4589,8</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15053,5</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13"/>
        <w:gridCol w:w="493"/>
        <w:gridCol w:w="513"/>
        <w:gridCol w:w="7653"/>
        <w:gridCol w:w="20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5718,5</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5718,5</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5718,5</w:t>
            </w:r>
          </w:p>
        </w:tc>
      </w:tr>
      <w:tr>
        <w:trPr>
          <w:trHeight w:val="6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5718,5</w:t>
            </w:r>
          </w:p>
        </w:tc>
      </w:tr>
      <w:tr>
        <w:trPr>
          <w:trHeight w:val="6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-38449,3</w:t>
            </w:r>
          </w:p>
        </w:tc>
      </w:tr>
      <w:tr>
        <w:trPr>
          <w:trHeight w:val="6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38449,3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