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c79e" w14:textId="7fcc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2014 жылғы 27 қарашадағы № 276 шешімі. Қостанай облысының Әділет департаментінде 2014 жылғы 25 желтоқсанда № 5248 болып тіркелді. Күші жойылды - Қостанай облысы Федоров ауданы мәслихатының 2021 жылғы 11 қазандағы № 58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өндіріп алу "Федоров ауданы әкімдігінің жұмыспен қамту және әлеуметтік бағдарламалар бөлімі" мемлекеттік мекемесімен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– алушылар)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 ұсынады: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 (жеке басын сәйкестендіру үшін);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содан кейін құжаттардың түпнұсқалары алушыға қайтарылады;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өтеу тиісті оқу жылы ішінде өтініш берілген айдан бастап тағайындалады және әрбір кемтар балаға төленеді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Федоров ауданы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27.02.2018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13.05.2020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Мәслихаттың 2013 жылғы 21 қарашадағы № 170 "Мүгедектер қатарындағы кемтар балаларды үйде оқытуға жұмсаған шығындарын өндіріп алу туралы" (Нормативтік құқықтық актілердің мемлекеттік тіркеу тізілімінде № 4335 тіркелген, 2013 жылғы 12 желтоқсанда "Федоровские новости"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