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39f0" w14:textId="09e3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2014 жылғы 26 желтоқсандағы № 299 шешімі. Қостанай облысының Әділет департаментінде 2015 жылғы 9 қаңтарда № 5280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Федоров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3277412,1 мың теңге, оның ішінде:</w:t>
      </w:r>
      <w:r>
        <w:br/>
      </w:r>
      <w:r>
        <w:rPr>
          <w:rFonts w:ascii="Times New Roman"/>
          <w:b w:val="false"/>
          <w:i w:val="false"/>
          <w:color w:val="000000"/>
          <w:sz w:val="28"/>
        </w:rPr>
        <w:t>
      салықтық түсімдер бойынша – 736904,0 мың теңге;</w:t>
      </w:r>
      <w:r>
        <w:br/>
      </w:r>
      <w:r>
        <w:rPr>
          <w:rFonts w:ascii="Times New Roman"/>
          <w:b w:val="false"/>
          <w:i w:val="false"/>
          <w:color w:val="000000"/>
          <w:sz w:val="28"/>
        </w:rPr>
        <w:t>
      салықтық емес түсімдер бойынша – 7143,5 мың теңге;</w:t>
      </w:r>
      <w:r>
        <w:br/>
      </w:r>
      <w:r>
        <w:rPr>
          <w:rFonts w:ascii="Times New Roman"/>
          <w:b w:val="false"/>
          <w:i w:val="false"/>
          <w:color w:val="000000"/>
          <w:sz w:val="28"/>
        </w:rPr>
        <w:t>
      негізгі капиталды сатудан түсетін түсімдер бойынша – 2900,0 мың теңге;</w:t>
      </w:r>
      <w:r>
        <w:br/>
      </w:r>
      <w:r>
        <w:rPr>
          <w:rFonts w:ascii="Times New Roman"/>
          <w:b w:val="false"/>
          <w:i w:val="false"/>
          <w:color w:val="000000"/>
          <w:sz w:val="28"/>
        </w:rPr>
        <w:t>
      трансферттер түсімі бойынша – 2530464,6 мың теңге;</w:t>
      </w:r>
      <w:r>
        <w:br/>
      </w:r>
      <w:r>
        <w:rPr>
          <w:rFonts w:ascii="Times New Roman"/>
          <w:b w:val="false"/>
          <w:i w:val="false"/>
          <w:color w:val="000000"/>
          <w:sz w:val="28"/>
        </w:rPr>
        <w:t>
      2) шығындар – 3288968,7 мың теңге;</w:t>
      </w:r>
      <w:r>
        <w:br/>
      </w:r>
      <w:r>
        <w:rPr>
          <w:rFonts w:ascii="Times New Roman"/>
          <w:b w:val="false"/>
          <w:i w:val="false"/>
          <w:color w:val="000000"/>
          <w:sz w:val="28"/>
        </w:rPr>
        <w:t>
      3) таза бюджеттік кредиттеу – 28522,5 мың тенге, оның ішінде:</w:t>
      </w:r>
      <w:r>
        <w:br/>
      </w:r>
      <w:r>
        <w:rPr>
          <w:rFonts w:ascii="Times New Roman"/>
          <w:b w:val="false"/>
          <w:i w:val="false"/>
          <w:color w:val="000000"/>
          <w:sz w:val="28"/>
        </w:rPr>
        <w:t>
      бюджеттік кредиттер – 44322,5 мың тенге;</w:t>
      </w:r>
      <w:r>
        <w:br/>
      </w:r>
      <w:r>
        <w:rPr>
          <w:rFonts w:ascii="Times New Roman"/>
          <w:b w:val="false"/>
          <w:i w:val="false"/>
          <w:color w:val="000000"/>
          <w:sz w:val="28"/>
        </w:rPr>
        <w:t>
      бюджеттік кредиттерді өтеу – 15800,0 мың тенге;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- 40079,1 мың теңге;</w:t>
      </w:r>
      <w:r>
        <w:br/>
      </w:r>
      <w:r>
        <w:rPr>
          <w:rFonts w:ascii="Times New Roman"/>
          <w:b w:val="false"/>
          <w:i w:val="false"/>
          <w:color w:val="000000"/>
          <w:sz w:val="28"/>
        </w:rPr>
        <w:t>
      6) бюджет тапшылығын қаржыландыру (профицитін пайдалану) – 40079,1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Федоров ауданы мәслихатының 19.10.2015 </w:t>
      </w:r>
      <w:r>
        <w:rPr>
          <w:rFonts w:ascii="Times New Roman"/>
          <w:b w:val="false"/>
          <w:i w:val="false"/>
          <w:color w:val="000000"/>
          <w:sz w:val="28"/>
        </w:rPr>
        <w:t>№ 357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аудан бюджетіне берілетін субвенция көлемі 1265976,0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2-1. 2015 жылға арналған аудан бюджетінде республикалық бюджеттен берілетін ағымдағы нысаналы трансферттер есебінен шығыстар қарастырылғаны ескерілсін, оның ішінде:</w:t>
      </w:r>
      <w:r>
        <w:br/>
      </w:r>
      <w:r>
        <w:rPr>
          <w:rFonts w:ascii="Times New Roman"/>
          <w:b w:val="false"/>
          <w:i w:val="false"/>
          <w:color w:val="000000"/>
          <w:sz w:val="28"/>
        </w:rPr>
        <w:t>
      жергілікті атқарушы органдардың агроөнеркәсіптік кешен бөлімшелерін ұстауға 2072,0 мың теңге сомасында;</w:t>
      </w:r>
      <w:r>
        <w:br/>
      </w:r>
      <w:r>
        <w:rPr>
          <w:rFonts w:ascii="Times New Roman"/>
          <w:b w:val="false"/>
          <w:i w:val="false"/>
          <w:color w:val="000000"/>
          <w:sz w:val="28"/>
        </w:rPr>
        <w:t>
      азаматтық хал актілерін тіркеу бөлімдерінің штат санын ұстауға 1092,0 мың теңге сомасында;</w:t>
      </w:r>
      <w:r>
        <w:br/>
      </w:r>
      <w:r>
        <w:rPr>
          <w:rFonts w:ascii="Times New Roman"/>
          <w:b w:val="false"/>
          <w:i w:val="false"/>
          <w:color w:val="000000"/>
          <w:sz w:val="28"/>
        </w:rPr>
        <w:t>
      облыстық бюджеттен берілетін ағымдағы нысаналы трансферттер есебінен, оның ішінде:</w:t>
      </w:r>
      <w:r>
        <w:br/>
      </w:r>
      <w:r>
        <w:rPr>
          <w:rFonts w:ascii="Times New Roman"/>
          <w:b w:val="false"/>
          <w:i w:val="false"/>
          <w:color w:val="000000"/>
          <w:sz w:val="28"/>
        </w:rPr>
        <w:t>
      оның ағымдағы шотына ақшалай қаражаттарды аудару жолымен патронат тәрбиешілерге еңбекақы төлеу жөніндегі функциясын беруге байланысты патронат тәрбиешілерге берілген баланы (балаларды) асырап бағуға 660,9 мың теңге сомасында;</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596,4 мың теңге сомасында;</w:t>
      </w:r>
      <w:r>
        <w:br/>
      </w:r>
      <w:r>
        <w:rPr>
          <w:rFonts w:ascii="Times New Roman"/>
          <w:b w:val="false"/>
          <w:i w:val="false"/>
          <w:color w:val="000000"/>
          <w:sz w:val="28"/>
        </w:rPr>
        <w:t>
      электронды оқыту жүйесінің бағдарламасы шеңберінде кең жолақты Интернетке ақы төлеуге 3252,0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дамытуға 7307,0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Қостанай облысы Федоров ауданы мәслихатының 20.03.2015 </w:t>
      </w:r>
      <w:r>
        <w:rPr>
          <w:rFonts w:ascii="Times New Roman"/>
          <w:b w:val="false"/>
          <w:i w:val="false"/>
          <w:color w:val="000000"/>
          <w:sz w:val="28"/>
        </w:rPr>
        <w:t>№ 315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туралы бюджеттік бағдарламалардың тізбесі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орындалуына қабылдансын.</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Қостанай облысы Федоров ауданы мәслихатының 20.03.2015 </w:t>
      </w:r>
      <w:r>
        <w:rPr>
          <w:rFonts w:ascii="Times New Roman"/>
          <w:b w:val="false"/>
          <w:i w:val="false"/>
          <w:color w:val="000000"/>
          <w:sz w:val="28"/>
        </w:rPr>
        <w:t>№ 315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 2015 жылға арналған аудан бюджетінде жергілікті өзін-өзі басқару органдарына берілетін трансфеттердің ауылдар, кенттер, ауылдық округтер арасында бөлінуі 13253,0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2-3-тармақпен толықтырылды - Қостанай облысы Федоров ауданы мәслихатының 29.05.2015 </w:t>
      </w:r>
      <w:r>
        <w:rPr>
          <w:rFonts w:ascii="Times New Roman"/>
          <w:b w:val="false"/>
          <w:i w:val="false"/>
          <w:color w:val="000000"/>
          <w:sz w:val="28"/>
        </w:rPr>
        <w:t>№ 330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жергілікті атқарушы органның резерві 2000,0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Кент, ауыл, ауылдық округ әкімі аппараттарының 2015 жылға арналған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Федоров ауданының 2015 жылға арналған бюджетін атқару процессінде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XIII cессияның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Бекенов</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1-қосымша   </w:t>
      </w:r>
    </w:p>
    <w:bookmarkEnd w:id="1"/>
    <w:p>
      <w:pPr>
        <w:spacing w:after="0"/>
        <w:ind w:left="0"/>
        <w:jc w:val="left"/>
      </w:pPr>
      <w:r>
        <w:rPr>
          <w:rFonts w:ascii="Times New Roman"/>
          <w:b/>
          <w:i w:val="false"/>
          <w:color w:val="000000"/>
        </w:rPr>
        <w:t xml:space="preserve"> Федоров ауданының 2015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19.10.2015 </w:t>
      </w:r>
      <w:r>
        <w:rPr>
          <w:rFonts w:ascii="Times New Roman"/>
          <w:b w:val="false"/>
          <w:i w:val="false"/>
          <w:color w:val="ff0000"/>
          <w:sz w:val="28"/>
        </w:rPr>
        <w:t>№ 357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64"/>
        <w:gridCol w:w="534"/>
        <w:gridCol w:w="750"/>
        <w:gridCol w:w="6752"/>
        <w:gridCol w:w="25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3277412,1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736904,0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319000,0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319000,0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166093,0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166093,0</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171782,0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83710,0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53083,0</w:t>
            </w: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56460,0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7143,5</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2530464,6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662"/>
        <w:gridCol w:w="857"/>
        <w:gridCol w:w="857"/>
        <w:gridCol w:w="5766"/>
        <w:gridCol w:w="280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3288968,7</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238564,2</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200305,9</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10644,2</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10644,2</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62805,8</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62555,8</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126855,9</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124697,9</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38112,0</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12343,1</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12343,1</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7463,3</w:t>
            </w:r>
          </w:p>
        </w:tc>
      </w:tr>
      <w:tr>
        <w:trPr>
          <w:trHeight w:val="12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7463,3</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18305,6</w:t>
            </w:r>
          </w:p>
        </w:tc>
      </w:tr>
      <w:tr>
        <w:trPr>
          <w:trHeight w:val="12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18305,6</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1536450,9</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211472,8</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211472,8</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43192,8</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1239697,1</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16874,3</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1186124,1</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1132150,3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53973,8</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36698,7</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36698,7</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85281,0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85281,0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12145,1</w:t>
            </w:r>
          </w:p>
        </w:tc>
      </w:tr>
      <w:tr>
        <w:trPr>
          <w:trHeight w:val="10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r>
      <w:tr>
        <w:trPr>
          <w:trHeight w:val="10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33257,0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106121,8</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1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69835,8</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69835,8</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9264,7</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16144,6</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13364,0</w:t>
            </w:r>
          </w:p>
        </w:tc>
      </w:tr>
      <w:tr>
        <w:trPr>
          <w:trHeight w:val="11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w:t>
            </w:r>
          </w:p>
        </w:tc>
      </w:tr>
      <w:tr>
        <w:trPr>
          <w:trHeight w:val="6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6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14732,7</w:t>
            </w:r>
          </w:p>
        </w:tc>
      </w:tr>
      <w:tr>
        <w:trPr>
          <w:trHeight w:val="7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855371,0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58858,5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50436,9</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50174,6</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764165,0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32347,5</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32347,5</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12146,2</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20156,3</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259627,8</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55992,9</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133946,2</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16733,5</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5787,0</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117212,7</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117212,7</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49381,0</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47081,0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42471,5</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20307,7</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7808,4</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12354,3</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7612,5</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61877,7</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23652,3</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6101,3</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10723,5</w:t>
            </w:r>
          </w:p>
        </w:tc>
      </w:tr>
      <w:tr>
        <w:trPr>
          <w:trHeight w:val="17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10623,5</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176452,3</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173952,3</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126537,3</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1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-40079,1</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40079,1</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1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1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44322,5</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r>
        <w:trPr>
          <w:trHeight w:val="2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2-қосымша   </w:t>
      </w:r>
    </w:p>
    <w:bookmarkEnd w:id="2"/>
    <w:p>
      <w:pPr>
        <w:spacing w:after="0"/>
        <w:ind w:left="0"/>
        <w:jc w:val="left"/>
      </w:pPr>
      <w:r>
        <w:rPr>
          <w:rFonts w:ascii="Times New Roman"/>
          <w:b/>
          <w:i w:val="false"/>
          <w:color w:val="000000"/>
        </w:rPr>
        <w:t xml:space="preserve"> Федоров ауданының 2016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19.10.2015 </w:t>
      </w:r>
      <w:r>
        <w:rPr>
          <w:rFonts w:ascii="Times New Roman"/>
          <w:b w:val="false"/>
          <w:i w:val="false"/>
          <w:color w:val="ff0000"/>
          <w:sz w:val="28"/>
        </w:rPr>
        <w:t>№ 357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26"/>
        <w:gridCol w:w="704"/>
        <w:gridCol w:w="834"/>
        <w:gridCol w:w="6360"/>
        <w:gridCol w:w="258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2190696,0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771770,0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151316,0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1416453,0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05"/>
        <w:gridCol w:w="815"/>
        <w:gridCol w:w="837"/>
        <w:gridCol w:w="6252"/>
        <w:gridCol w:w="248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2190696,0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289800,0</w:t>
            </w:r>
          </w:p>
        </w:tc>
      </w:tr>
      <w:tr>
        <w:trPr>
          <w:trHeight w:val="4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4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71172,0</w:t>
            </w:r>
          </w:p>
        </w:tc>
      </w:tr>
      <w:tr>
        <w:trPr>
          <w:trHeight w:val="6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68526,0</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6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158395,0</w:t>
            </w:r>
          </w:p>
        </w:tc>
      </w:tr>
      <w:tr>
        <w:trPr>
          <w:trHeight w:val="6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158287,0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45888,0</w:t>
            </w:r>
          </w:p>
        </w:tc>
      </w:tr>
      <w:tr>
        <w:trPr>
          <w:trHeight w:val="7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7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9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70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p>
        </w:tc>
      </w:tr>
      <w:tr>
        <w:trPr>
          <w:trHeight w:val="4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p>
        </w:tc>
      </w:tr>
      <w:tr>
        <w:trPr>
          <w:trHeight w:val="12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4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1277530,0</w:t>
            </w:r>
          </w:p>
        </w:tc>
      </w:tr>
      <w:tr>
        <w:trPr>
          <w:trHeight w:val="13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10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1158812,0</w:t>
            </w:r>
          </w:p>
        </w:tc>
      </w:tr>
      <w:tr>
        <w:trPr>
          <w:trHeight w:val="24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4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1103324,0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1053464,0</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p>
        </w:tc>
      </w:tr>
      <w:tr>
        <w:trPr>
          <w:trHeight w:val="43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5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4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77744,0</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53965,0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p>
        </w:tc>
      </w:tr>
      <w:tr>
        <w:trPr>
          <w:trHeight w:val="10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10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0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10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75196,0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4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4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6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12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9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236955,0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8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5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p>
        </w:tc>
      </w:tr>
      <w:tr>
        <w:trPr>
          <w:trHeight w:val="6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w:t>
            </w:r>
          </w:p>
        </w:tc>
      </w:tr>
      <w:tr>
        <w:trPr>
          <w:trHeight w:val="4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107406,0</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6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14393,0</w:t>
            </w:r>
          </w:p>
        </w:tc>
      </w:tr>
      <w:tr>
        <w:trPr>
          <w:trHeight w:val="3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w:t>
            </w:r>
          </w:p>
        </w:tc>
      </w:tr>
      <w:tr>
        <w:trPr>
          <w:trHeight w:val="3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6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48923,0</w:t>
            </w:r>
          </w:p>
        </w:tc>
      </w:tr>
      <w:tr>
        <w:trPr>
          <w:trHeight w:val="6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p>
        </w:tc>
      </w:tr>
      <w:tr>
        <w:trPr>
          <w:trHeight w:val="24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64887,0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24436,0</w:t>
            </w:r>
          </w:p>
        </w:tc>
      </w:tr>
      <w:tr>
        <w:trPr>
          <w:trHeight w:val="4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8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8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61239,0</w:t>
            </w:r>
          </w:p>
        </w:tc>
      </w:tr>
      <w:tr>
        <w:trPr>
          <w:trHeight w:val="1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58739,0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6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9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3-қосымша   </w:t>
      </w:r>
    </w:p>
    <w:bookmarkEnd w:id="3"/>
    <w:p>
      <w:pPr>
        <w:spacing w:after="0"/>
        <w:ind w:left="0"/>
        <w:jc w:val="left"/>
      </w:pPr>
      <w:r>
        <w:rPr>
          <w:rFonts w:ascii="Times New Roman"/>
          <w:b/>
          <w:i w:val="false"/>
          <w:color w:val="000000"/>
        </w:rPr>
        <w:t xml:space="preserve"> Федоров ауданының 2017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711"/>
        <w:gridCol w:w="515"/>
        <w:gridCol w:w="689"/>
        <w:gridCol w:w="6570"/>
        <w:gridCol w:w="29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2652061,0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815340,0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428016,0</w:t>
            </w:r>
          </w:p>
        </w:tc>
      </w:tr>
      <w:tr>
        <w:trPr>
          <w:trHeight w:val="1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428016,0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207260,0</w:t>
            </w:r>
          </w:p>
        </w:tc>
      </w:tr>
      <w:tr>
        <w:trPr>
          <w:trHeight w:val="1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207260,0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157749,0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59339,0</w:t>
            </w:r>
          </w:p>
        </w:tc>
      </w:tr>
      <w:tr>
        <w:trPr>
          <w:trHeight w:val="13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9551,0</w:t>
            </w:r>
          </w:p>
        </w:tc>
      </w:tr>
      <w:tr>
        <w:trPr>
          <w:trHeight w:val="5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57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4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1834248,0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1834248,0</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98"/>
        <w:gridCol w:w="759"/>
        <w:gridCol w:w="695"/>
        <w:gridCol w:w="6235"/>
        <w:gridCol w:w="293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2652061,0</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286609,0</w:t>
            </w:r>
          </w:p>
        </w:tc>
      </w:tr>
      <w:tr>
        <w:trPr>
          <w:trHeight w:val="5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1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71172,0</w:t>
            </w:r>
          </w:p>
        </w:tc>
      </w:tr>
      <w:tr>
        <w:trPr>
          <w:trHeight w:val="7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68526,0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158395,0</w:t>
            </w:r>
          </w:p>
        </w:tc>
      </w:tr>
      <w:tr>
        <w:trPr>
          <w:trHeight w:val="9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158287,0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42697,0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9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1733677,0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1219256,0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1162758,0</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1112898,0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40192,0</w:t>
            </w:r>
          </w:p>
        </w:tc>
      </w:tr>
      <w:tr>
        <w:trPr>
          <w:trHeight w:val="5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473447,0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p>
        </w:tc>
      </w:tr>
      <w:tr>
        <w:trPr>
          <w:trHeight w:val="12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10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0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419287,0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419287,0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75196,0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12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254364,0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5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33563,0</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170301,0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170301,0</w:t>
            </w:r>
          </w:p>
        </w:tc>
      </w:tr>
      <w:tr>
        <w:trPr>
          <w:trHeight w:val="1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w:t>
            </w:r>
          </w:p>
        </w:tc>
      </w:tr>
      <w:tr>
        <w:trPr>
          <w:trHeight w:val="6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146252,0</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2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кызметтер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p>
        </w:tc>
      </w:tr>
      <w:tr>
        <w:trPr>
          <w:trHeight w:val="2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64887,0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2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8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4-қосымша   </w:t>
      </w:r>
    </w:p>
    <w:bookmarkEnd w:id="4"/>
    <w:p>
      <w:pPr>
        <w:spacing w:after="0"/>
        <w:ind w:left="0"/>
        <w:jc w:val="left"/>
      </w:pPr>
      <w:r>
        <w:rPr>
          <w:rFonts w:ascii="Times New Roman"/>
          <w:b/>
          <w:i w:val="false"/>
          <w:color w:val="000000"/>
        </w:rPr>
        <w:t xml:space="preserve"> Кент, ауыл, ауылдық округ әкімі аппараттарының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56"/>
        <w:gridCol w:w="697"/>
        <w:gridCol w:w="818"/>
        <w:gridCol w:w="6500"/>
        <w:gridCol w:w="26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6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10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6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15318,0</w:t>
            </w:r>
          </w:p>
        </w:tc>
      </w:tr>
      <w:tr>
        <w:trPr>
          <w:trHeight w:val="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1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12519,0</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6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1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1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1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селолық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9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167119,0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5-қосымша   </w:t>
      </w:r>
    </w:p>
    <w:bookmarkEnd w:id="5"/>
    <w:p>
      <w:pPr>
        <w:spacing w:after="0"/>
        <w:ind w:left="0"/>
        <w:jc w:val="left"/>
      </w:pPr>
      <w:r>
        <w:rPr>
          <w:rFonts w:ascii="Times New Roman"/>
          <w:b/>
          <w:i w:val="false"/>
          <w:color w:val="000000"/>
        </w:rPr>
        <w:t xml:space="preserve"> Федоров ауданының 2015 жылға арналған бюджетін атқару процессінде секвестрлеуге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356"/>
        <w:gridCol w:w="957"/>
        <w:gridCol w:w="892"/>
        <w:gridCol w:w="8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6-қосымша         </w:t>
      </w:r>
    </w:p>
    <w:bookmarkEnd w:id="6"/>
    <w:p>
      <w:pPr>
        <w:spacing w:after="0"/>
        <w:ind w:left="0"/>
        <w:jc w:val="left"/>
      </w:pPr>
      <w:r>
        <w:rPr>
          <w:rFonts w:ascii="Times New Roman"/>
          <w:b/>
          <w:i w:val="false"/>
          <w:color w:val="000000"/>
        </w:rPr>
        <w:t xml:space="preserve"> 2014 жылы республикалық бюджеттен</w:t>
      </w:r>
      <w:r>
        <w:br/>
      </w:r>
      <w:r>
        <w:rPr>
          <w:rFonts w:ascii="Times New Roman"/>
          <w:b/>
          <w:i w:val="false"/>
          <w:color w:val="000000"/>
        </w:rPr>
        <w:t>
дамытуға бөлінген нысаналы трансферттердің</w:t>
      </w:r>
      <w:r>
        <w:br/>
      </w:r>
      <w:r>
        <w:rPr>
          <w:rFonts w:ascii="Times New Roman"/>
          <w:b/>
          <w:i w:val="false"/>
          <w:color w:val="000000"/>
        </w:rPr>
        <w:t>
пайдаланылмаған (толық пайдаланылмаған) сомасын</w:t>
      </w:r>
      <w:r>
        <w:br/>
      </w:r>
      <w:r>
        <w:rPr>
          <w:rFonts w:ascii="Times New Roman"/>
          <w:b/>
          <w:i w:val="false"/>
          <w:color w:val="000000"/>
        </w:rPr>
        <w:t>
2015 жылы пайдалану (толық пайдалану) туралы</w:t>
      </w:r>
    </w:p>
    <w:p>
      <w:pPr>
        <w:spacing w:after="0"/>
        <w:ind w:left="0"/>
        <w:jc w:val="both"/>
      </w:pPr>
      <w:r>
        <w:rPr>
          <w:rFonts w:ascii="Times New Roman"/>
          <w:b w:val="false"/>
          <w:i w:val="false"/>
          <w:color w:val="ff0000"/>
          <w:sz w:val="28"/>
        </w:rPr>
        <w:t xml:space="preserve">      Ескерту. Шешім 6-қосымшасымен толықтырылды - Қостанай облысы Федоров ауданы мәслихатының 20.03.2015 </w:t>
      </w:r>
      <w:r>
        <w:rPr>
          <w:rFonts w:ascii="Times New Roman"/>
          <w:b w:val="false"/>
          <w:i w:val="false"/>
          <w:color w:val="ff0000"/>
          <w:sz w:val="28"/>
        </w:rPr>
        <w:t>№ 315</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557"/>
        <w:gridCol w:w="709"/>
        <w:gridCol w:w="752"/>
        <w:gridCol w:w="926"/>
        <w:gridCol w:w="5382"/>
        <w:gridCol w:w="2622"/>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пайдалануға толық пайдалануға рұқсат берілген сома, мың теңге</w:t>
            </w:r>
          </w:p>
        </w:tc>
      </w:tr>
      <w:tr>
        <w:trPr>
          <w:trHeight w:val="6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26 желтоқсандағы № 299  </w:t>
      </w:r>
      <w:r>
        <w:br/>
      </w:r>
      <w:r>
        <w:rPr>
          <w:rFonts w:ascii="Times New Roman"/>
          <w:b w:val="false"/>
          <w:i w:val="false"/>
          <w:color w:val="000000"/>
          <w:sz w:val="28"/>
        </w:rPr>
        <w:t xml:space="preserve">
шешіміне 7-қосымша         </w:t>
      </w:r>
    </w:p>
    <w:bookmarkEnd w:id="7"/>
    <w:p>
      <w:pPr>
        <w:spacing w:after="0"/>
        <w:ind w:left="0"/>
        <w:jc w:val="left"/>
      </w:pPr>
      <w:r>
        <w:rPr>
          <w:rFonts w:ascii="Times New Roman"/>
          <w:b/>
          <w:i w:val="false"/>
          <w:color w:val="000000"/>
        </w:rPr>
        <w:t xml:space="preserve"> 2015 жылға арналған жергілікті өзін-өзі басқару органдарына берілетін трансфеттердің ауылдар, кенттер, ауылдық округтер арасында бөлінуі</w:t>
      </w:r>
    </w:p>
    <w:p>
      <w:pPr>
        <w:spacing w:after="0"/>
        <w:ind w:left="0"/>
        <w:jc w:val="both"/>
      </w:pPr>
      <w:r>
        <w:rPr>
          <w:rFonts w:ascii="Times New Roman"/>
          <w:b w:val="false"/>
          <w:i w:val="false"/>
          <w:color w:val="ff0000"/>
          <w:sz w:val="28"/>
        </w:rPr>
        <w:t xml:space="preserve">      Ескерту. Шешім 7-қосымшасымен толықтырылды - Қостанай облысы Федоров ауданы мәслихатының 29.05.2015 </w:t>
      </w:r>
      <w:r>
        <w:rPr>
          <w:rFonts w:ascii="Times New Roman"/>
          <w:b w:val="false"/>
          <w:i w:val="false"/>
          <w:color w:val="ff0000"/>
          <w:sz w:val="28"/>
        </w:rPr>
        <w:t>№ 330</w:t>
      </w:r>
      <w:r>
        <w:rPr>
          <w:rFonts w:ascii="Times New Roman"/>
          <w:b w:val="false"/>
          <w:i w:val="false"/>
          <w:color w:val="ff0000"/>
          <w:sz w:val="28"/>
        </w:rPr>
        <w:t xml:space="preserve"> шешімімен (01.01.2015 бастап қолданысқа енгізіледі); жаңа редакцияда - Қостанай облысы Федоров ауданы мәслихатының 19.10.2015 </w:t>
      </w:r>
      <w:r>
        <w:rPr>
          <w:rFonts w:ascii="Times New Roman"/>
          <w:b w:val="false"/>
          <w:i w:val="false"/>
          <w:color w:val="ff0000"/>
          <w:sz w:val="28"/>
        </w:rPr>
        <w:t>№ 357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553"/>
        <w:gridCol w:w="27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