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cdc9" w14:textId="76ec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Қоржынкөл ауылдық округі әкімінің 2008 жылғы 18 қарашадағы № 13 "Қоржынкөл селолық округінің Костычевка селоның құрамдас бөлігін атау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Қоржынкөл ауылдық округі әкімінің 2014 жылғы 28 мамырдағы № 9 шешімі. Қостанай облысының Әділет департаментінде 2014 жылғы 1 шілдеде № 4899 болып тіркелді. Күші жойылды - Қостанай облысы Федоров ауданы Қоржынкөл ауылдық округі әкімінің 2015 жылғы 4 ақпандағы № 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Федоров ауданы Қоржынкөл ауылдық округі әкімінің 04.02.2015 № 1 шешімімен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Қоржынкөл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Қоржынкөл ауылдық округі әкімінің 2008 жылғы 18 қарашадағы № 13 "Қоржынкөл селолық округінің Костычевка селосының құрамдас бөлігін атауы туралы" шешіміне (Нормативтік құқықтық актілерді мемлекеттік тіркеу тізілімінде № 9-20-106 тіркелген, 2009 жылғы 1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"селоның", "селолық",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Қоржынқөл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Е. Абдурахманов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