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50e0" w14:textId="f165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18 сәуірдегі N 109/4 қаулысы. Павлодар облысының Әділет департаментінде 2014 жылғы 28 сәуірде N 3772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"Агроөнеркәсіптік кешенді және ауылдық аумақтарды дамытуды мемлекеттік реттеу туралы"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7) тармақшаларына, Қазақстан Республикасы Үкіметінің 2014 жылғы 18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Асыл тұқымды мал шаруашылығын дамытуды, мал шаруашылығы өнімінің өнімділігі мен сапасын арттыруды жергілікті бюджеттерден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Асыл тұқымды мал шаруашылығын дамытуды және мал шаруашылығы өнімінің өнімділігі мен сапасын арттыруды субсидиялау бағыттары бойынша 2014 жылға арналған субсидия көлемдері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 ауыл шаруашылығы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заңнамамен белгіленген тәртіпте осы қаулының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"18" сәуір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"18" сәуірдағы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109/4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 және мал шаруашылығы</w:t>
      </w:r>
      <w:r>
        <w:br/>
      </w:r>
      <w:r>
        <w:rPr>
          <w:rFonts w:ascii="Times New Roman"/>
          <w:b/>
          <w:i w:val="false"/>
          <w:color w:val="000000"/>
        </w:rPr>
        <w:t>
өнімінің өнімділігі мен сапасын арттыруды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
бойынша 2014 жылға арналған субсидия көлемдері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Қосымша жаңа редакцияда - Павлодар облыстық әкімдігінің 29.05.2014 </w:t>
      </w:r>
      <w:r>
        <w:rPr>
          <w:rFonts w:ascii="Times New Roman"/>
          <w:b w:val="false"/>
          <w:i w:val="false"/>
          <w:color w:val="ff0000"/>
          <w:sz w:val="28"/>
        </w:rPr>
        <w:t>N 181/5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бастап қолданысқа енгізіледі) қаулысымен; өзгерістер енгізілді - Павлодар облыстық әкімдігінің 28.08.2014 </w:t>
      </w:r>
      <w:r>
        <w:rPr>
          <w:rFonts w:ascii="Times New Roman"/>
          <w:b w:val="false"/>
          <w:i w:val="false"/>
          <w:color w:val="ff0000"/>
          <w:sz w:val="28"/>
        </w:rPr>
        <w:t>N 293/8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бастап қолданысқа енгізіледі); 02.12.2014 </w:t>
      </w:r>
      <w:r>
        <w:rPr>
          <w:rFonts w:ascii="Times New Roman"/>
          <w:b w:val="false"/>
          <w:i w:val="false"/>
          <w:color w:val="ff0000"/>
          <w:sz w:val="28"/>
        </w:rPr>
        <w:t>N 358/12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7"/>
        <w:gridCol w:w="593"/>
        <w:gridCol w:w="2404"/>
        <w:gridCol w:w="3228"/>
        <w:gridCol w:w="2898"/>
      </w:tblGrid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бағытының атауы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нормативтері, 1 бірлік үшін, теңге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Субсидияландырылатын көлемі (бас, килограмм, дана)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сомасы, мың теңге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524 772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123 525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АҚШ-тан, Канададан)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селекциялық ірі қара мал (Ресейден, Белоруссиядан және Украинадан әкелінген асыл тұқымды малды қоса есептегенде)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23 954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мал азығының құнын арзандату: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1 266 667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өткізу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140 260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азығының құнын арзандату: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7 854 560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196 364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10 066 667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10 259 400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102 594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арзандату: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56 923 077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азық құнын арзандату: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416 667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271 740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 құнын арзандату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270 7979,6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265 382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түрлендірумен қамтылған аналық қой басы, асыл тұқымдық зауыттар мен шаруашылықтардағы асыл тұқымдық аналық қой басы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Мынаны өндіру үшін азық құнын арзандату: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42 489</w:t>
            </w:r>
          </w:p>
        </w:tc>
      </w:tr>
      <w:tr>
        <w:trPr>
          <w:trHeight w:val="30" w:hRule="atLeast"/>
        </w:trPr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2 240 064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