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b90f" w14:textId="d30b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24 сәуірдегі № 129/4 қаулысы. Павлодар облысының Әділет департаментінде 2014 жылғы 05 маусымда № 3844 болып тіркелді. Күші жойылды - Павлодар облыстық әкімдігінің 2016 жылғы 02 ақпандағы N 22/1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02.02.2016 N 22/1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Ауыл шаруашылығы</w:t>
      </w:r>
      <w:r>
        <w:rPr>
          <w:rFonts w:ascii="Times New Roman"/>
          <w:b w:val="false"/>
          <w:i w:val="false"/>
          <w:color w:val="000000"/>
          <w:sz w:val="28"/>
        </w:rPr>
        <w:t xml:space="preserve"> тауарын өндірушілерге су беру қызметтерінің құнын субсидиялау";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Мақта қолхаттарын</w:t>
      </w:r>
      <w:r>
        <w:rPr>
          <w:rFonts w:ascii="Times New Roman"/>
          <w:b w:val="false"/>
          <w:i w:val="false"/>
          <w:color w:val="000000"/>
          <w:sz w:val="28"/>
        </w:rPr>
        <w:t xml:space="preserve"> беру арқылы қойма қызметі бойынша қызметтер көрсетуге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17.11.2015 </w:t>
      </w:r>
      <w:r>
        <w:rPr>
          <w:rFonts w:ascii="Times New Roman"/>
          <w:b w:val="false"/>
          <w:i w:val="false"/>
          <w:color w:val="ff0000"/>
          <w:sz w:val="28"/>
        </w:rPr>
        <w:t>№ 318/11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2. "Павлодар облысының ауыл шаруашылығы басқармасы" мемлекеттік мекемесі осы қаулының заңнамамен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Павлодар облысы әкімдігінің 2012 жылғы 29 желтоқсандағы "Бiрегей, элиталық тұқым, бiрiншi, екiншi және үшiншi көбейтілген тұқым өндiрушiлердi және тұқым өткiзушiлердi аттестаттау" мемлекеттік қызмет көрсету регламентін бекіту туралы </w:t>
      </w:r>
      <w:r>
        <w:rPr>
          <w:rFonts w:ascii="Times New Roman"/>
          <w:b w:val="false"/>
          <w:i w:val="false"/>
          <w:color w:val="000000"/>
          <w:sz w:val="28"/>
        </w:rPr>
        <w:t>№ 382/12</w:t>
      </w:r>
      <w:r>
        <w:rPr>
          <w:rFonts w:ascii="Times New Roman"/>
          <w:b w:val="false"/>
          <w:i w:val="false"/>
          <w:color w:val="000000"/>
          <w:sz w:val="28"/>
        </w:rPr>
        <w:t xml:space="preserve"> (Нормативтік құқықтық актілерді мемлекеттік тіркеу тізілімінде 2013 жылғы 6 ақпанда № 3408 болып тіркелді, 2013 жылғы 12 ақпанда № 17 "Сарыарқа самалы", 2013 жылғы 12 ақпанда № 17 "Звезда Прииртышья" газеттерінде жарияланды), 2013 жылғы 9 қаңтардағы "Электрондық мемлекеттік қызметтер көрсету регламенттерін бекіту туралы" </w:t>
      </w:r>
      <w:r>
        <w:rPr>
          <w:rFonts w:ascii="Times New Roman"/>
          <w:b w:val="false"/>
          <w:i w:val="false"/>
          <w:color w:val="000000"/>
          <w:sz w:val="28"/>
        </w:rPr>
        <w:t>№ 11/1</w:t>
      </w:r>
      <w:r>
        <w:rPr>
          <w:rFonts w:ascii="Times New Roman"/>
          <w:b w:val="false"/>
          <w:i w:val="false"/>
          <w:color w:val="000000"/>
          <w:sz w:val="28"/>
        </w:rPr>
        <w:t xml:space="preserve"> (Нормативтік құқықтық актілерді мемлекеттік тіркеу тізілімінде 2013 жылғы 14 ақпанда № 3422 болып тіркелді, 2013 жылғы 21 ақпанда № 21 "Сарыарқа самалы", 2013 жылғы 21 ақпанда № 21 "Звезда Прииртышья" газеттерінде жарияланды) қауыларының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Н.К. Әшімбетовке жүктелсiн.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22" w:id="0"/>
    <w:p>
      <w:pPr>
        <w:spacing w:after="0"/>
        <w:ind w:left="0"/>
        <w:jc w:val="left"/>
      </w:pPr>
      <w:r>
        <w:rPr>
          <w:rFonts w:ascii="Times New Roman"/>
          <w:b/>
          <w:i w:val="false"/>
          <w:color w:val="000000"/>
        </w:rPr>
        <w:t xml:space="preserve"> "Астық қолхаттарын беру арқылы қойма қызметі бойынша</w:t>
      </w:r>
      <w:r>
        <w:br/>
      </w:r>
      <w:r>
        <w:rPr>
          <w:rFonts w:ascii="Times New Roman"/>
          <w:b/>
          <w:i w:val="false"/>
          <w:color w:val="000000"/>
        </w:rPr>
        <w:t>қызметтер көрсетуге лицензия беру, қайта ресімдеу, лицензияның</w:t>
      </w:r>
      <w:r>
        <w:br/>
      </w:r>
      <w:r>
        <w:rPr>
          <w:rFonts w:ascii="Times New Roman"/>
          <w:b/>
          <w:i w:val="false"/>
          <w:color w:val="000000"/>
        </w:rPr>
        <w:t>телнұсқаларын беру" мемлекеттік көрсетілетін қызмет регламенті</w:t>
      </w:r>
    </w:p>
    <w:bookmarkEnd w:id="0"/>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53" w:id="1"/>
    <w:p>
      <w:pPr>
        <w:spacing w:after="0"/>
        <w:ind w:left="0"/>
        <w:jc w:val="left"/>
      </w:pPr>
      <w:r>
        <w:rPr>
          <w:rFonts w:ascii="Times New Roman"/>
          <w:b/>
          <w:i w:val="false"/>
          <w:color w:val="000000"/>
        </w:rPr>
        <w:t xml:space="preserve"> "Ауыл шаруашылығы тауарын өндірушілерге</w:t>
      </w:r>
      <w:r>
        <w:br/>
      </w:r>
      <w:r>
        <w:rPr>
          <w:rFonts w:ascii="Times New Roman"/>
          <w:b/>
          <w:i w:val="false"/>
          <w:color w:val="000000"/>
        </w:rPr>
        <w:t>су беру қызметтерінің құнын субсидиялау"</w:t>
      </w:r>
      <w:r>
        <w:br/>
      </w:r>
      <w:r>
        <w:rPr>
          <w:rFonts w:ascii="Times New Roman"/>
          <w:b/>
          <w:i w:val="false"/>
          <w:color w:val="000000"/>
        </w:rPr>
        <w:t>мемлекеттік көрсетілетін қызмет регламенті</w:t>
      </w:r>
    </w:p>
    <w:bookmarkEnd w:id="1"/>
    <w:bookmarkStart w:name="z5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облыстардың, аудандардың және облыстық маңызы бар қалалардың жергілікті атқарушы органдары көрсетеді.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мемлекеттік қызметті көрсету нәтижесі болып табылады.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Көрсетілетін қызметті алушының Қазақстан Республикасы Үкіметінің 2014 жылғы 24 ақпандағы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өтінімінің болуы мемлекеттік қызметті көрсету жөніндегі рәсімді (іс-әрекетті) бастау үшін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1) тармақшасында көрсетілген құжаттар топтамасын тапсырған кезден бастап және көрсетілетін қызметті берушінің шешімі туралы хабарламаны алғанға дейін – күнтізбелік 14 (он төрт) күннен аспайды.</w:t>
      </w:r>
      <w:r>
        <w:br/>
      </w:r>
      <w:r>
        <w:rPr>
          <w:rFonts w:ascii="Times New Roman"/>
          <w:b w:val="false"/>
          <w:i w:val="false"/>
          <w:color w:val="000000"/>
          <w:sz w:val="28"/>
        </w:rPr>
        <w:t xml:space="preserve">
      Аумақтық қазынашылық бөлімшеге төлем шоттарының тізілімін ұсыну – көрсетілетін қызметті алушы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2) тармақшасында көрсетілген құжаттарды тапсырғаннан кейін 14 (он төрт) күнтізбелік күннен аспайды.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үдерісінің құрамына кіретін рәсімдерің (іс-әрекеттердің) мазмұны, орындау ұзақтығы:</w:t>
      </w:r>
      <w:r>
        <w:br/>
      </w:r>
      <w:r>
        <w:rPr>
          <w:rFonts w:ascii="Times New Roman"/>
          <w:b w:val="false"/>
          <w:i w:val="false"/>
          <w:color w:val="000000"/>
          <w:sz w:val="28"/>
        </w:rPr>
        <w:t xml:space="preserve">
      1) Аудандар мен қалалардың ауыл шаруашылығы бөлімі (бұдан әрі – Бөлім) Стандарттың </w:t>
      </w:r>
      <w:r>
        <w:rPr>
          <w:rFonts w:ascii="Times New Roman"/>
          <w:b w:val="false"/>
          <w:i w:val="false"/>
          <w:color w:val="000000"/>
          <w:sz w:val="28"/>
        </w:rPr>
        <w:t>9-тармағы</w:t>
      </w:r>
      <w:r>
        <w:rPr>
          <w:rFonts w:ascii="Times New Roman"/>
          <w:b w:val="false"/>
          <w:i w:val="false"/>
          <w:color w:val="000000"/>
          <w:sz w:val="28"/>
        </w:rPr>
        <w:t xml:space="preserve"> 2) тармақшасында көзделген өтінімдер мен құжаттарды қабылдайды және ағымдағы жылғы 20 ақпанға дейін тіркейді және қала және аудан әкімі бекіткен ведомствоаралық комиссияға (бұдан әрі – ВАК) жолдайды – 15 минуттан аспайды;</w:t>
      </w:r>
      <w:r>
        <w:br/>
      </w:r>
      <w:r>
        <w:rPr>
          <w:rFonts w:ascii="Times New Roman"/>
          <w:b w:val="false"/>
          <w:i w:val="false"/>
          <w:color w:val="000000"/>
          <w:sz w:val="28"/>
        </w:rPr>
        <w:t xml:space="preserve">
      2) ВАК ағымдағы жылғы 25 ақпанға дейінгі мерзімде ұсынылған өтінімдерді қарайды, хаттамаға қол қояды және Қазақстан Республикасы Үкіметінің 2006 жылғы 4 сәуірдегі № 237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беру жөніндегі қызметтердің құнын субсидиялау ережесінің (бұдан әрі – Ереже)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 пайдаланушылардың ауылдық тұтыну кооперативтері (бұдан әрі – САТК) бөлінісінде көрсетілетін қызметті алушылар тізілімін аудан, облыстық маңызы бар қала әкіміне бекітуге ұсынады – 5 күнтізбелік күннен аспайды;</w:t>
      </w:r>
      <w:r>
        <w:br/>
      </w:r>
      <w:r>
        <w:rPr>
          <w:rFonts w:ascii="Times New Roman"/>
          <w:b w:val="false"/>
          <w:i w:val="false"/>
          <w:color w:val="000000"/>
          <w:sz w:val="28"/>
        </w:rPr>
        <w:t>
      3) Аудан, облыстық маңызы бар қала әкімі САТК бөлінісінде көрсетілетін қызметті алушылар тізілімін бекітеді, оны ағымдағы жылдың 28 ақпанына дейінгі мерзімде облыс ауыл шаруашылығы басқармасына (бұдан әрі – Басқарма) ұсынады – 3 күнтізбелік күннен аспайды;</w:t>
      </w:r>
      <w:r>
        <w:br/>
      </w:r>
      <w:r>
        <w:rPr>
          <w:rFonts w:ascii="Times New Roman"/>
          <w:b w:val="false"/>
          <w:i w:val="false"/>
          <w:color w:val="000000"/>
          <w:sz w:val="28"/>
        </w:rPr>
        <w:t>
      4) Басқарма көрсетілетін қызметті алушылар тізілімін алғаннан кейін уәкілетті орган белгілеген су пайдалану лимитімен аудан бойынша субсидиялаудың жалпы сомасының сәйкестігін салыстырады. Бұдан кейін жылдық субсидия сомаларын көрсете отырып, 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етеді – 5 күнтізбелік күннен аспайды;</w:t>
      </w:r>
      <w:r>
        <w:br/>
      </w:r>
      <w:r>
        <w:rPr>
          <w:rFonts w:ascii="Times New Roman"/>
          <w:b w:val="false"/>
          <w:i w:val="false"/>
          <w:color w:val="000000"/>
          <w:sz w:val="28"/>
        </w:rPr>
        <w:t xml:space="preserve">
      5) Бөлім әрбір айдың 20 күніне дейін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алушылардан су беру жөнінде қызмет көрсету актілерін және төлем құжаттарының көшірмелерін қабылдайды. Көрсетілетін қызметті алушыларға күні және уақыты, өтінімді қабылдаған лауазымды адамның тегі және аты-жөні көрсетілген талондар береді – 15 минуттан аспайды;</w:t>
      </w:r>
      <w:r>
        <w:br/>
      </w:r>
      <w:r>
        <w:rPr>
          <w:rFonts w:ascii="Times New Roman"/>
          <w:b w:val="false"/>
          <w:i w:val="false"/>
          <w:color w:val="000000"/>
          <w:sz w:val="28"/>
        </w:rPr>
        <w:t xml:space="preserve">
      6) ВАК Стандарттың </w:t>
      </w:r>
      <w:r>
        <w:rPr>
          <w:rFonts w:ascii="Times New Roman"/>
          <w:b w:val="false"/>
          <w:i w:val="false"/>
          <w:color w:val="000000"/>
          <w:sz w:val="28"/>
        </w:rPr>
        <w:t>9-тармағы</w:t>
      </w:r>
      <w:r>
        <w:rPr>
          <w:rFonts w:ascii="Times New Roman"/>
          <w:b w:val="false"/>
          <w:i w:val="false"/>
          <w:color w:val="000000"/>
          <w:sz w:val="28"/>
        </w:rPr>
        <w:t xml:space="preserve"> 2) тармақшасында көрсетілген құжаттарды тексергеннен кейін, ағымдағы айдың 25 күніне дейінгі мерзімде оларды Басқармаға жолдайды – 5 күнтізбелік күннен аспайды;</w:t>
      </w:r>
      <w:r>
        <w:br/>
      </w:r>
      <w:r>
        <w:rPr>
          <w:rFonts w:ascii="Times New Roman"/>
          <w:b w:val="false"/>
          <w:i w:val="false"/>
          <w:color w:val="000000"/>
          <w:sz w:val="28"/>
        </w:rPr>
        <w:t>
      7) Басқарма ұсынылған құжаттардың Ережемен белгіленген талаптарға сәйкестігін тексереді және 5 күн ішінде бюджеттік субсидияларды төлеуге ведомость пен төлем шоттарын қалыптастырады. Төлемді өткізу үшін Басқарма 3 күнтізбелік күн ішінде қазынашылықтың аумақтық бөлімшесіне төлем шоттарының тізілімін және төлем шоттарын ұсынады - 8 күнтізбелік күннен аспайды.</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 мемлекеттік қызметті көрсету нәтижесі болып табылады.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үдерісіне қатысатын көрсетілетін қызметті берушінің құрылымдық бөлімшелерінің (қызметшілер) тізбесі:</w:t>
      </w:r>
      <w:r>
        <w:br/>
      </w:r>
      <w:r>
        <w:rPr>
          <w:rFonts w:ascii="Times New Roman"/>
          <w:b w:val="false"/>
          <w:i w:val="false"/>
          <w:color w:val="000000"/>
          <w:sz w:val="28"/>
        </w:rPr>
        <w:t>
      1) Бөлім;</w:t>
      </w:r>
      <w:r>
        <w:br/>
      </w:r>
      <w:r>
        <w:rPr>
          <w:rFonts w:ascii="Times New Roman"/>
          <w:b w:val="false"/>
          <w:i w:val="false"/>
          <w:color w:val="000000"/>
          <w:sz w:val="28"/>
        </w:rPr>
        <w:t>
      2) ВАК;</w:t>
      </w:r>
      <w:r>
        <w:br/>
      </w:r>
      <w:r>
        <w:rPr>
          <w:rFonts w:ascii="Times New Roman"/>
          <w:b w:val="false"/>
          <w:i w:val="false"/>
          <w:color w:val="000000"/>
          <w:sz w:val="28"/>
        </w:rPr>
        <w:t>
      3) Аудан немесе қала әкімі;</w:t>
      </w:r>
      <w:r>
        <w:br/>
      </w:r>
      <w:r>
        <w:rPr>
          <w:rFonts w:ascii="Times New Roman"/>
          <w:b w:val="false"/>
          <w:i w:val="false"/>
          <w:color w:val="000000"/>
          <w:sz w:val="28"/>
        </w:rPr>
        <w:t>
      4) Басқарма.</w:t>
      </w:r>
      <w:r>
        <w:br/>
      </w:r>
      <w:r>
        <w:rPr>
          <w:rFonts w:ascii="Times New Roman"/>
          <w:b w:val="false"/>
          <w:i w:val="false"/>
          <w:color w:val="000000"/>
          <w:sz w:val="28"/>
        </w:rPr>
        <w:t>
      </w:t>
      </w:r>
      <w:r>
        <w:rPr>
          <w:rFonts w:ascii="Times New Roman"/>
          <w:b w:val="false"/>
          <w:i w:val="false"/>
          <w:color w:val="000000"/>
          <w:sz w:val="28"/>
        </w:rPr>
        <w:t xml:space="preserve">9. Рәсімдер (іс-әрекеттер)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блок-сызба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әкімдігінің 25.09.2014 </w:t>
      </w:r>
      <w:r>
        <w:rPr>
          <w:rFonts w:ascii="Times New Roman"/>
          <w:b w:val="false"/>
          <w:i w:val="false"/>
          <w:color w:val="ff0000"/>
          <w:sz w:val="28"/>
        </w:rPr>
        <w:t>N 309/9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орталығымен және (немесе) өзге де көрсетілетін қызметті</w:t>
      </w:r>
      <w:r>
        <w:br/>
      </w:r>
      <w:r>
        <w:rPr>
          <w:rFonts w:ascii="Times New Roman"/>
          <w:b/>
          <w:i w:val="false"/>
          <w:color w:val="000000"/>
        </w:rPr>
        <w:t>берушілермен өзара іс-қимыл ету тәртібін, сондай-ақ</w:t>
      </w:r>
      <w:r>
        <w:br/>
      </w:r>
      <w:r>
        <w:rPr>
          <w:rFonts w:ascii="Times New Roman"/>
          <w:b/>
          <w:i w:val="false"/>
          <w:color w:val="000000"/>
        </w:rPr>
        <w:t>ақпараттық жүйелерді пайдалану тәртібін сипаттау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10. Мемлекеттік қызмет "Халыққа қызмет көрсету орталығы" республикалық мемлекеттік кәсіпорнының Павлодар облысы бойынша филиалы және "электрондық үкімет"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9" w:id="6"/>
    <w:p>
      <w:pPr>
        <w:spacing w:after="0"/>
        <w:ind w:left="0"/>
        <w:jc w:val="left"/>
      </w:pPr>
      <w:r>
        <w:rPr>
          <w:rFonts w:ascii="Times New Roman"/>
          <w:b/>
          <w:i w:val="false"/>
          <w:color w:val="000000"/>
        </w:rPr>
        <w:t xml:space="preserve"> Уәкілетті органның атауы және оның байланыс деректері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011"/>
        <w:gridCol w:w="10809"/>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органының атауы</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деректері</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облысының ауыл шаруашылығы басқармасы"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Ленин көшесі, 61, телефон: 8(7182) 32-32-30 email: kense.dsh@pavlodar.gov.kz</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Кривенко к-сі, 25, телефон: 8(7182) 32-07-30 email: pavlodar_osh@mail.ru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 50-жылдық к-сі, телефон: 8(71877) 54237 email: otdel_osh@mail.ru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Царев к-сі, 12 телефон: 8(71837) 50572 email: 4108605@mail.ru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Абай к-сі, 77 телефон: 8(71841) 21572 email: aktogai_sozprog@mail.ru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 Сәтбаев к-сі, 49 телефон: 8(71840) 91245 email: baiandepselhoz@mail.ru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 Придков к-сі, 13 телефон: 8(71831) 22041 email: zhelselhoz@mail.kz</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Ертіс а., Бөгембаев к-сі, 97 телефон: 8(71832) 21436 email: Ertis_osh@mail.ru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"Качиры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Качиры ауданы, Тәуелсіздік к-сі, 236 телефон: 8(71833)21403 email:kusainova.g.akr@pavlodar.gov.kz</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 Абылқайыр Баймулдин к-сі, 13 телефон 8(71839) 21051 email: selhoz_akku@mail.ru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 Қазыбек би к-сі, 24 телефон: 8(71838) 91380 email: may_opish@mail.ru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Қайырбаев к-сі, 32, оф. 309 телефон: 8(7182) 329867 email: defence6@rambler.ru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 Тәуелсізідіктің 10-жылдығы к-сі, 30 телефон: 8(71834) 91300 email: usposh@yandex.ru</w:t>
            </w: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ауданының ауыл шаруашылығы бөлімі" мемлекеттік мекемесі</w:t>
            </w: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 Советов к-сі, 49 телефон: 8 (71836) 21191 email: opsxsharbakty@mail.ru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1" w:id="7"/>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472"/>
        <w:gridCol w:w="725"/>
        <w:gridCol w:w="1046"/>
        <w:gridCol w:w="726"/>
        <w:gridCol w:w="2115"/>
        <w:gridCol w:w="3326"/>
        <w:gridCol w:w="1438"/>
        <w:gridCol w:w="11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 жұмыс барысы, ағымы)</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ВАК</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немесе облыстық маңызы бар қала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ВАК</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(үдерістің, рәсімнің, операциялардың) атауы және олардың сипаттамасы</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Өтінімдерді, құжаттар топтамасын қабылдау және тіркеу</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 тізілімін бекіту</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 белгілеген су пайдалану лимитімен аудан бойынша субсидиялаудың жалпы сомасының сәйкестігін салыстыру</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Әрбір айдың 20 күніне дейін Стандарттың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көрсетілетін қызметті алушылардан су беру жөніндегі қызмет көрсету актілерін және төлем құжаттарының көшірмелерін қабылдау</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Стандарттың </w:t>
            </w:r>
            <w:r>
              <w:rPr>
                <w:rFonts w:ascii="Times New Roman"/>
                <w:b w:val="false"/>
                <w:i w:val="false"/>
                <w:color w:val="000000"/>
                <w:sz w:val="20"/>
              </w:rPr>
              <w:t>9-тармағының</w:t>
            </w:r>
            <w:r>
              <w:rPr>
                <w:rFonts w:ascii="Times New Roman"/>
                <w:b w:val="false"/>
                <w:i w:val="false"/>
                <w:color w:val="000000"/>
                <w:sz w:val="20"/>
              </w:rPr>
              <w:t xml:space="preserve"> 2) тармақшасында көрсетілген құжаттарды тексеру</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Ережемен белгіленген талаптарға сәйкестігін тексеру, төлем ведомосін қалыптастыру</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ұйымдастыру-өкімдік шешім)</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Өтінімдерді, құжаттар топтамасын ұсыну</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немесе қала әкімімен бекіту үшін су пайдаланушылар тізілімін құрастыру</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 тізілімін Басқармаға ұсыну</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Тізілімді бекіту жөнінде аудандар, облыстық маңызы бар қалалар әкімдері қабылдаған шешімдер туралы көрсетілетін қызметті алушыларды жазбаша түрде хабардар ету</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алушыларға күні және уақыты, өтінімді қабылдаған лауазымды адамның тегі және аты-жөні көрсетілген талондар беру</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Басқармаға жолдау</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Қазынашылықтың аумақтық бөлімшесіне төлем шоттарының тізілімін және төлем шоттарын ұсыну</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күнтізбелік күннен аспайды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күннен аспайды</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күнтізбелік күннен аспайды</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күнтізбелік күннен аспайды</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күнтізбелік күннен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3" w:id="8"/>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(қызметшілерінің)</w:t>
      </w:r>
      <w:r>
        <w:br/>
      </w:r>
      <w:r>
        <w:rPr>
          <w:rFonts w:ascii="Times New Roman"/>
          <w:b/>
          <w:i w:val="false"/>
          <w:color w:val="000000"/>
        </w:rPr>
        <w:t xml:space="preserve">іс-қимылдар тәртібін сипаттаудың блок-сызбасы </w:t>
      </w:r>
    </w:p>
    <w:bookmarkEnd w:id="8"/>
    <w:p>
      <w:pPr>
        <w:spacing w:after="0"/>
        <w:ind w:left="0"/>
        <w:jc w:val="both"/>
      </w:pPr>
      <w:r>
        <w:drawing>
          <wp:inline distT="0" distB="0" distL="0" distR="0">
            <wp:extent cx="59563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666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83" w:id="9"/>
    <w:p>
      <w:pPr>
        <w:spacing w:after="0"/>
        <w:ind w:left="0"/>
        <w:jc w:val="left"/>
      </w:pPr>
      <w:r>
        <w:rPr>
          <w:rFonts w:ascii="Times New Roman"/>
          <w:b/>
          <w:i w:val="false"/>
          <w:color w:val="000000"/>
        </w:rPr>
        <w:t xml:space="preserve"> "Ауыл шаруашылығы тауарын өндірушілерге су беру қызметтерінің</w:t>
      </w:r>
      <w:r>
        <w:br/>
      </w:r>
      <w:r>
        <w:rPr>
          <w:rFonts w:ascii="Times New Roman"/>
          <w:b/>
          <w:i w:val="false"/>
          <w:color w:val="000000"/>
        </w:rPr>
        <w:t>құнын субсидиялау" мемлекеттік көрсетілетін қызметінің</w:t>
      </w:r>
      <w:r>
        <w:br/>
      </w:r>
      <w:r>
        <w:rPr>
          <w:rFonts w:ascii="Times New Roman"/>
          <w:b/>
          <w:i w:val="false"/>
          <w:color w:val="000000"/>
        </w:rPr>
        <w:t>бизнес-процестерінің анықтамалығы</w:t>
      </w:r>
    </w:p>
    <w:bookmarkEnd w:id="9"/>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25.09.2014 </w:t>
      </w:r>
      <w:r>
        <w:rPr>
          <w:rFonts w:ascii="Times New Roman"/>
          <w:b w:val="false"/>
          <w:i w:val="false"/>
          <w:color w:val="ff0000"/>
          <w:sz w:val="28"/>
        </w:rPr>
        <w:t>N 309/9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366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7302500"/>
                    </a:xfrm>
                    <a:prstGeom prst="rect">
                      <a:avLst/>
                    </a:prstGeom>
                  </pic:spPr>
                </pic:pic>
              </a:graphicData>
            </a:graphic>
          </wp:inline>
        </w:drawing>
      </w:r>
      <w:r>
        <w:br/>
      </w:r>
      <w:r>
        <w:rPr>
          <w:rFonts w:ascii="Times New Roman"/>
          <w:b w:val="false"/>
          <w:i w:val="false"/>
          <w:color w:val="000000"/>
          <w:sz w:val="28"/>
        </w:rPr>
        <w:t>
</w:t>
      </w:r>
    </w:p>
    <w:bookmarkStart w:name="z384"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580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75" w:id="11"/>
    <w:p>
      <w:pPr>
        <w:spacing w:after="0"/>
        <w:ind w:left="0"/>
        <w:jc w:val="left"/>
      </w:pPr>
      <w:r>
        <w:rPr>
          <w:rFonts w:ascii="Times New Roman"/>
          <w:b/>
          <w:i w:val="false"/>
          <w:color w:val="000000"/>
        </w:rPr>
        <w:t xml:space="preserve"> "Бiрегей, элиталық тұқым, бiрiншi, екiншi және үшiншi</w:t>
      </w:r>
      <w:r>
        <w:br/>
      </w:r>
      <w:r>
        <w:rPr>
          <w:rFonts w:ascii="Times New Roman"/>
          <w:b/>
          <w:i w:val="false"/>
          <w:color w:val="000000"/>
        </w:rPr>
        <w:t>көбейтілген тұқым өндiрушiлердi және тұқым өткізушілерді</w:t>
      </w:r>
      <w:r>
        <w:br/>
      </w:r>
      <w:r>
        <w:rPr>
          <w:rFonts w:ascii="Times New Roman"/>
          <w:b/>
          <w:i w:val="false"/>
          <w:color w:val="000000"/>
        </w:rPr>
        <w:t>аттестаттау" мемлекеттік көрсетілетін қызмет регламенті</w:t>
      </w:r>
    </w:p>
    <w:bookmarkEnd w:id="11"/>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100" w:id="12"/>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көрсетуге лицензия беру, қайта ресімдеу, лицензияның</w:t>
      </w:r>
      <w:r>
        <w:br/>
      </w:r>
      <w:r>
        <w:rPr>
          <w:rFonts w:ascii="Times New Roman"/>
          <w:b/>
          <w:i w:val="false"/>
          <w:color w:val="000000"/>
        </w:rPr>
        <w:t>телнұсқаларын беру" мемлекеттік көрсетілетін қызмет регламенті</w:t>
      </w:r>
    </w:p>
    <w:bookmarkEnd w:id="12"/>
    <w:bookmarkStart w:name="z101"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көрсетілетін қызмет) жергілікті атқарушы орган "Ауыл шаруашылығы басқармасы" мемлекеттік мекемесі (бұдан әрі – көрсетілетін қызметті беруші) тұлғасында, соның ішінде www.egov.kz "электрондық үкімет" веб-порталы (бұдан әрі – портал) арқылы көрсетеді.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мақта қолхаттарын беру арқылы қойма қызметі бойынша қызметтер көрсетуге лицензия, қайта ресімдеу, лицензияның телнұсқасы не Қазақстан Республикасы Үкіметінің 2014 жылғы 15 ақпандағы № 94 </w:t>
      </w:r>
      <w:r>
        <w:rPr>
          <w:rFonts w:ascii="Times New Roman"/>
          <w:b w:val="false"/>
          <w:i w:val="false"/>
          <w:color w:val="000000"/>
          <w:sz w:val="28"/>
        </w:rPr>
        <w:t>қаулысымен</w:t>
      </w:r>
      <w:r>
        <w:rPr>
          <w:rFonts w:ascii="Times New Roman"/>
          <w:b w:val="false"/>
          <w:i w:val="false"/>
          <w:color w:val="000000"/>
          <w:sz w:val="28"/>
        </w:rPr>
        <w:t xml:space="preserve">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105" w:id="1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1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қызметті ұсынуға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берушіге құжаттар топтамасын тапсырған сәттен бастап, мемлекеттік қызметті көрсету мерзімдері:</w:t>
      </w:r>
      <w:r>
        <w:br/>
      </w:r>
      <w:r>
        <w:rPr>
          <w:rFonts w:ascii="Times New Roman"/>
          <w:b w:val="false"/>
          <w:i w:val="false"/>
          <w:color w:val="000000"/>
          <w:sz w:val="28"/>
        </w:rPr>
        <w:t>
      лицензия беру кезінде – 10 (он) жұмыс күнінен кеш емес;</w:t>
      </w:r>
      <w:r>
        <w:br/>
      </w:r>
      <w:r>
        <w:rPr>
          <w:rFonts w:ascii="Times New Roman"/>
          <w:b w:val="false"/>
          <w:i w:val="false"/>
          <w:color w:val="000000"/>
          <w:sz w:val="28"/>
        </w:rPr>
        <w:t>
      лицензияны қайта ресімдеу кезінде – 7 (жеті) жұмыс күнінен кеш емес;</w:t>
      </w:r>
      <w:r>
        <w:br/>
      </w:r>
      <w:r>
        <w:rPr>
          <w:rFonts w:ascii="Times New Roman"/>
          <w:b w:val="false"/>
          <w:i w:val="false"/>
          <w:color w:val="000000"/>
          <w:sz w:val="28"/>
        </w:rPr>
        <w:t>
      лицензияның телнұсқасын беру кезінде – 2 (екі) жұмыс күнінен кеш емес.</w:t>
      </w:r>
      <w:r>
        <w:br/>
      </w:r>
      <w:r>
        <w:rPr>
          <w:rFonts w:ascii="Times New Roman"/>
          <w:b w:val="false"/>
          <w:i w:val="false"/>
          <w:color w:val="000000"/>
          <w:sz w:val="28"/>
        </w:rPr>
        <w:t xml:space="preserve">
      6. </w:t>
      </w:r>
      <w:r>
        <w:rPr>
          <w:rFonts w:ascii="Times New Roman"/>
          <w:b w:val="false"/>
          <w:i w:val="false"/>
          <w:color w:val="000000"/>
          <w:sz w:val="28"/>
        </w:rPr>
        <w:t>Мемлекеттік қызметті көрсету үдерісінің құрамына кіретін әрбір үдерістің (іс-әрекеттің) мазмұны, оны орындау ұзақтығы:</w:t>
      </w:r>
      <w:r>
        <w:br/>
      </w:r>
      <w:r>
        <w:rPr>
          <w:rFonts w:ascii="Times New Roman"/>
          <w:b w:val="false"/>
          <w:i w:val="false"/>
          <w:color w:val="000000"/>
          <w:sz w:val="28"/>
        </w:rPr>
        <w:t>
      лицензияны беру кезінде:</w:t>
      </w:r>
      <w:r>
        <w:br/>
      </w:r>
      <w:r>
        <w:rPr>
          <w:rFonts w:ascii="Times New Roman"/>
          <w:b w:val="false"/>
          <w:i w:val="false"/>
          <w:color w:val="000000"/>
          <w:sz w:val="28"/>
        </w:rPr>
        <w:t>
      1) көрсетілетін қызметті алушы қажетті құжаттарды ұсынған сәттен бастап, көрсетілетін қызметті берушінің кеңсесі қабылдауды және тіркеуді жүзеге асырады - 30 минуттан аспайды;</w:t>
      </w:r>
      <w:r>
        <w:br/>
      </w:r>
      <w:r>
        <w:rPr>
          <w:rFonts w:ascii="Times New Roman"/>
          <w:b w:val="false"/>
          <w:i w:val="false"/>
          <w:color w:val="000000"/>
          <w:sz w:val="28"/>
        </w:rPr>
        <w:t>
      2) көрсетілетін қызметті берушінің басшылығы кіріс құжаттарды қарастырады, жауапты орындаушыны анықтайды, көрсетілетін қызметті берушінің жауапты орындаушысына құжаттарды жолдайды - 2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көрсетілетін қызметті берушінің басшысы бекіткен мақта қабылдау кәсіпорындарының жаңа түсім мақтасын қабылдауға дайындығын тексеру жөніндегі комиссия (бұдан әрі – комиссия) қарауына жолдайды немесе бас тарту туралы дәлелді жауап - 2 жұмыс күнінен аспайды;</w:t>
      </w:r>
      <w:r>
        <w:br/>
      </w:r>
      <w:r>
        <w:rPr>
          <w:rFonts w:ascii="Times New Roman"/>
          <w:b w:val="false"/>
          <w:i w:val="false"/>
          <w:color w:val="000000"/>
          <w:sz w:val="28"/>
        </w:rPr>
        <w:t>
      4) комиссия кәсіпорынның дайындық жағдайын жер-жерге барып тексереді, мемлекеттік қызметті көрсету үшін көрсетілетін қызметті берушіге мақта қолхаттарын беру арқылы қойма қызметі бойынша қызметтер көрсету үшін біліктілік талаптарына сәйкестігі туралы қорытынды береді - 6 жұмыс күнінен аспайды;</w:t>
      </w:r>
      <w:r>
        <w:br/>
      </w:r>
      <w:r>
        <w:rPr>
          <w:rFonts w:ascii="Times New Roman"/>
          <w:b w:val="false"/>
          <w:i w:val="false"/>
          <w:color w:val="000000"/>
          <w:sz w:val="28"/>
        </w:rPr>
        <w:t>
      5) көрсетілетін қызметті берушінің жауапты орындаушысы комиссия қорытындысын қарайды, лицензияны немесе бас тарту туралы дәлелді жауапты ресімдейді, қол қою үшін басшылыққа жолдайды - 2 сағаттан аспайды;</w:t>
      </w:r>
      <w:r>
        <w:br/>
      </w:r>
      <w:r>
        <w:rPr>
          <w:rFonts w:ascii="Times New Roman"/>
          <w:b w:val="false"/>
          <w:i w:val="false"/>
          <w:color w:val="000000"/>
          <w:sz w:val="28"/>
        </w:rPr>
        <w:t>
      6) көрсетілетін қызметті берушінің басшылығы лицензияға қол қояды және көрсетілетін қызметті алушыға лицензия беру үшін жауапты орындаушыға жолдайды немесе бас тарту туралы дәлелді жауап – 4 сағаттан аспайды;</w:t>
      </w:r>
      <w:r>
        <w:br/>
      </w:r>
      <w:r>
        <w:rPr>
          <w:rFonts w:ascii="Times New Roman"/>
          <w:b w:val="false"/>
          <w:i w:val="false"/>
          <w:color w:val="000000"/>
          <w:sz w:val="28"/>
        </w:rPr>
        <w:t>
      7) жауапты орындаушы лицензияны көрсетілетін қызметті берушіге береді - 30 минуттан аспайды.</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көрсетілетін қызметті алушы қажетті құжаттарды ұсынған сәттен бастап, көрсетілетін қызметті берушінің кеңсесі қабылдауды және оларды тіркеуді жүзеге асырады - 30 минуттан аспайды;</w:t>
      </w:r>
      <w:r>
        <w:br/>
      </w:r>
      <w:r>
        <w:rPr>
          <w:rFonts w:ascii="Times New Roman"/>
          <w:b w:val="false"/>
          <w:i w:val="false"/>
          <w:color w:val="000000"/>
          <w:sz w:val="28"/>
        </w:rPr>
        <w:t>
      2) көрсетілетін қызметті берушінің басшылығы кіріс құжаттармен танысады, жауапты орындаушыны анықтайды және орындау үшін жауапты орындаушыға құжаттарды жолдайды - 2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лицензияны қайта ресімдейді және қол қою үшін лицензияны басшылыққа тапсырады немесе бас тарту туралы дәлелді жауап – 5 жұмыс күнінен аспайды;</w:t>
      </w:r>
      <w:r>
        <w:br/>
      </w:r>
      <w:r>
        <w:rPr>
          <w:rFonts w:ascii="Times New Roman"/>
          <w:b w:val="false"/>
          <w:i w:val="false"/>
          <w:color w:val="000000"/>
          <w:sz w:val="28"/>
        </w:rPr>
        <w:t>
      4) көрсетілетін қызметті берушінің басшылығы лицензияға қол қояды және көрсетілетін қызметті алушыға лицензия беру үшін жауапты орындаушыға жолдайды немесе бас тарту туралы дәлелді жауап – 4 сағаттан аспайды;</w:t>
      </w:r>
      <w:r>
        <w:br/>
      </w:r>
      <w:r>
        <w:rPr>
          <w:rFonts w:ascii="Times New Roman"/>
          <w:b w:val="false"/>
          <w:i w:val="false"/>
          <w:color w:val="000000"/>
          <w:sz w:val="28"/>
        </w:rPr>
        <w:t>
      5) жауапты орындаушы лицензияны көрсетілетін қызметті берушіге береді – 30 минуттан аспайды.</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көрсетілетін қызметті алушы қажетті құжаттарды ұсынған сәттен бастап, көрсетілетін қызметті берушінің кеңсесі қабылдауды және оларды тіркеуді жүзеге асырады - 30 минуттан аспайды;</w:t>
      </w:r>
      <w:r>
        <w:br/>
      </w:r>
      <w:r>
        <w:rPr>
          <w:rFonts w:ascii="Times New Roman"/>
          <w:b w:val="false"/>
          <w:i w:val="false"/>
          <w:color w:val="000000"/>
          <w:sz w:val="28"/>
        </w:rPr>
        <w:t>
      2) көрсетілетін қызметті берушінің басшылығы кіріс құжаттармен танысады, жауапты орындаушыны анықтайды және орындау үшін жауапты орындаушыға құжаттарды жолдайды - 2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лицензияның телнұсқасын ресімдейді және қол қою үшін лицензияны басшылыққа тапсырады немесе бас тарту туралы дәлелді жауап – 1 жұмыс күнінен аспайды;</w:t>
      </w:r>
      <w:r>
        <w:br/>
      </w:r>
      <w:r>
        <w:rPr>
          <w:rFonts w:ascii="Times New Roman"/>
          <w:b w:val="false"/>
          <w:i w:val="false"/>
          <w:color w:val="000000"/>
          <w:sz w:val="28"/>
        </w:rPr>
        <w:t>
      4) көрсетілетін қызметті берушінің басшылығы лицензияға қол қояды және көрсетілетін қызметті алушыға лицензия беру үшін жауапты орындаушыға жолдайды немесе бас тарту туралы дәлелді жауап – 4 сағаттан аспайды;</w:t>
      </w:r>
      <w:r>
        <w:br/>
      </w:r>
      <w:r>
        <w:rPr>
          <w:rFonts w:ascii="Times New Roman"/>
          <w:b w:val="false"/>
          <w:i w:val="false"/>
          <w:color w:val="000000"/>
          <w:sz w:val="28"/>
        </w:rPr>
        <w:t>
      5) жауапты орындаушы лицензияны көрсетілетін қызметті алушыға береді - 30 минуттан аспайды.</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қызметті көрсету нәтижесі – мақта қолхаттарын беру арқылы қойма қызметі бойынша қызметтер көрсетуге лицензия, қайта ресімдеу, лицензияның телнұсқасы не </w:t>
      </w:r>
      <w:r>
        <w:rPr>
          <w:rFonts w:ascii="Times New Roman"/>
          <w:b w:val="false"/>
          <w:i w:val="false"/>
          <w:color w:val="000000"/>
          <w:sz w:val="28"/>
        </w:rPr>
        <w:t>Стандартпен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110" w:id="15"/>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15"/>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үдерісіне қатысатын көрсетілетін қызметті берушінің құрылымдық бөлімшелерінің (қызметшілер)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комиссия;</w:t>
      </w:r>
      <w:r>
        <w:br/>
      </w:r>
      <w:r>
        <w:rPr>
          <w:rFonts w:ascii="Times New Roman"/>
          <w:b w:val="false"/>
          <w:i w:val="false"/>
          <w:color w:val="000000"/>
          <w:sz w:val="28"/>
        </w:rPr>
        <w:t>
      4) көрсетілетін қызметті берушінің басшылығы.</w:t>
      </w:r>
      <w:r>
        <w:br/>
      </w:r>
      <w:r>
        <w:rPr>
          <w:rFonts w:ascii="Times New Roman"/>
          <w:b w:val="false"/>
          <w:i w:val="false"/>
          <w:color w:val="000000"/>
          <w:sz w:val="28"/>
        </w:rPr>
        <w:t xml:space="preserve">
      9. </w:t>
      </w:r>
      <w:r>
        <w:rPr>
          <w:rFonts w:ascii="Times New Roman"/>
          <w:b w:val="false"/>
          <w:i w:val="false"/>
          <w:color w:val="000000"/>
          <w:sz w:val="28"/>
        </w:rPr>
        <w:t xml:space="preserve">Лицензия беру, қайта ресімдеу, лицензияның телнұсқаларын беру кезінде мемлекеттік қызметті көрсету қажеттілігіне әрбір рәсім (әрекет) ұзақтығы көрсетілген құрылымдық бөлімшелерінің (қызметшілерінің) рәсімдер (әрекеттер)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блок-сызбада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13" w:id="16"/>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көрсету орталығымен және (немесе) өзге де көрсетілетін</w:t>
      </w:r>
      <w:r>
        <w:br/>
      </w:r>
      <w:r>
        <w:rPr>
          <w:rFonts w:ascii="Times New Roman"/>
          <w:b/>
          <w:i w:val="false"/>
          <w:color w:val="000000"/>
        </w:rPr>
        <w:t>қызметті берушілермен өзара іс-қимыл ету тәртібін, сондай-ақ</w:t>
      </w:r>
      <w:r>
        <w:br/>
      </w:r>
      <w:r>
        <w:rPr>
          <w:rFonts w:ascii="Times New Roman"/>
          <w:b/>
          <w:i w:val="false"/>
          <w:color w:val="000000"/>
        </w:rPr>
        <w:t>ақпараттық жүйелерді пайдалану тәртібін сипаттау</w:t>
      </w:r>
    </w:p>
    <w:bookmarkEnd w:id="16"/>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Мемлекеттік қызмет "Халыққа қызмет көрсету орталығы" республикалық мемлекеттік кәсіпорнының Павлодар облысы бойынша филиалы арқылы көрсетілмейді.</w:t>
      </w:r>
      <w:r>
        <w:br/>
      </w:r>
      <w:r>
        <w:rPr>
          <w:rFonts w:ascii="Times New Roman"/>
          <w:b w:val="false"/>
          <w:i w:val="false"/>
          <w:color w:val="000000"/>
          <w:sz w:val="28"/>
        </w:rPr>
        <w:t xml:space="preserve">
      11. </w:t>
      </w:r>
      <w:r>
        <w:rPr>
          <w:rFonts w:ascii="Times New Roman"/>
          <w:b w:val="false"/>
          <w:i w:val="false"/>
          <w:color w:val="000000"/>
          <w:sz w:val="28"/>
        </w:rPr>
        <w:t>Порталға өтініш берген кезде мемлекеттік қызметті көрсету мерзімдері:</w:t>
      </w:r>
      <w:r>
        <w:br/>
      </w:r>
      <w:r>
        <w:rPr>
          <w:rFonts w:ascii="Times New Roman"/>
          <w:b w:val="false"/>
          <w:i w:val="false"/>
          <w:color w:val="000000"/>
          <w:sz w:val="28"/>
        </w:rPr>
        <w:t>
      лицензия беру кезінде – 10 (он) жұмыс күнінен кеш емес;</w:t>
      </w:r>
      <w:r>
        <w:br/>
      </w:r>
      <w:r>
        <w:rPr>
          <w:rFonts w:ascii="Times New Roman"/>
          <w:b w:val="false"/>
          <w:i w:val="false"/>
          <w:color w:val="000000"/>
          <w:sz w:val="28"/>
        </w:rPr>
        <w:t>
      лицензияны қайта ресімдеу кезінде – 7 (жеті) жұмыс күнінен кеш емес;</w:t>
      </w:r>
      <w:r>
        <w:br/>
      </w:r>
      <w:r>
        <w:rPr>
          <w:rFonts w:ascii="Times New Roman"/>
          <w:b w:val="false"/>
          <w:i w:val="false"/>
          <w:color w:val="000000"/>
          <w:sz w:val="28"/>
        </w:rPr>
        <w:t>
      лицензияның телнұсқасын беру кезінде – 2 (екі) жұмыс күнінен кеш емес.</w:t>
      </w:r>
      <w:r>
        <w:br/>
      </w:r>
      <w:r>
        <w:rPr>
          <w:rFonts w:ascii="Times New Roman"/>
          <w:b w:val="false"/>
          <w:i w:val="false"/>
          <w:color w:val="000000"/>
          <w:sz w:val="28"/>
        </w:rPr>
        <w:t xml:space="preserve">
      12. </w:t>
      </w:r>
      <w:r>
        <w:rPr>
          <w:rFonts w:ascii="Times New Roman"/>
          <w:b w:val="false"/>
          <w:i w:val="false"/>
          <w:color w:val="000000"/>
          <w:sz w:val="28"/>
        </w:rPr>
        <w:t>Портал арқылы мемлекеттік қызметті көрсету кезінде жүгіну тәртібін сипаттау:</w:t>
      </w:r>
      <w:r>
        <w:br/>
      </w: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2) 1-үдеріс – қызметті алу үшін көрсетілетін қызметті алушының порталда ЖСН мен паролін енгізуі (авторизациялау үдерісі);</w:t>
      </w:r>
      <w:r>
        <w:br/>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2-үдеріс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3-үдеріс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w:t>
      </w:r>
      <w:r>
        <w:rPr>
          <w:rFonts w:ascii="Times New Roman"/>
          <w:b w:val="false"/>
          <w:i w:val="false"/>
          <w:color w:val="000000"/>
          <w:sz w:val="28"/>
        </w:rPr>
        <w:t xml:space="preserve">Стандартта </w:t>
      </w:r>
      <w:r>
        <w:rPr>
          <w:rFonts w:ascii="Times New Roman"/>
          <w:b w:val="false"/>
          <w:i w:val="false"/>
          <w:color w:val="000000"/>
          <w:sz w:val="28"/>
        </w:rPr>
        <w:t>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8) 5-үдеріс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шлюзінің автоматтандырылған жұмыс орнына (бұдан әрі – ӨЭҮШ АЖО) жіберу;</w:t>
      </w:r>
      <w:r>
        <w:br/>
      </w: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Стандартта көрсетілген құжаттарының сәйкестігін және негіздерін тексеруі;</w:t>
      </w:r>
      <w:r>
        <w:br/>
      </w:r>
      <w:r>
        <w:rPr>
          <w:rFonts w:ascii="Times New Roman"/>
          <w:b w:val="false"/>
          <w:i w:val="false"/>
          <w:color w:val="000000"/>
          <w:sz w:val="28"/>
        </w:rPr>
        <w:t>
      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7-үдеріс – көрсетілетін қызметті алушының ӨЭҮШ АЖО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әрекеттесулері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4-бөлім 13-тармақпен толықтырылды - Павлодар облыстық әкімдігінің 25.09.2014 </w:t>
      </w:r>
      <w:r>
        <w:rPr>
          <w:rFonts w:ascii="Times New Roman"/>
          <w:b w:val="false"/>
          <w:i w:val="false"/>
          <w:color w:val="ff0000"/>
          <w:sz w:val="28"/>
        </w:rPr>
        <w:t>N 309/9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8" w:id="17"/>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17"/>
    <w:bookmarkStart w:name="z119" w:id="18"/>
    <w:p>
      <w:pPr>
        <w:spacing w:after="0"/>
        <w:ind w:left="0"/>
        <w:jc w:val="left"/>
      </w:pPr>
      <w:r>
        <w:rPr>
          <w:rFonts w:ascii="Times New Roman"/>
          <w:b/>
          <w:i w:val="false"/>
          <w:color w:val="000000"/>
        </w:rPr>
        <w:t xml:space="preserve"> а) лицензияны алу үшін көрсетілетін қызметті берушіге сұрау салғанда: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608"/>
        <w:gridCol w:w="925"/>
        <w:gridCol w:w="790"/>
        <w:gridCol w:w="2976"/>
        <w:gridCol w:w="1064"/>
        <w:gridCol w:w="1064"/>
        <w:gridCol w:w="2566"/>
        <w:gridCol w:w="9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(жұмыс барысы, ағымы)</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Іс-әрекет (жұмыс барысы, ағымы) №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Іс-әрекетінің (үдерістің, рәсімдердің) атауы және сипаттамасы</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қарастырады, жауапты орындаушыны анықтайды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 тексереді</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кәсіпорынның дайындық жағдайын жер-жерге барып тексереді</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қорытындысын қарастырады</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лицензияға қол қояды және көрсетілетін қызметті алушыға лицензия беру үшін жауапты орындаушыға жолдайды немесе бас тарту туралы дәлелді жауап</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лицензия береді</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ұйымдастыру-өкімдік шешімі)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бұрыштама қоюға жолдайды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орындаушыға құжаттарды жолдайды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қабылдау кәсіпорындарының жаңа түсім мақтасын қабылдауға дайындығын тексеру жөніндегі комиссия қарауына жолдайды немесе мемлекеттік қызметті көрсетуден бас тарту туралы дәлелді жауап</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қорытындысын ұсыну немесе бас тарту туралы дәлелді жауап</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ресімдейді немесе бас тарту туралы дәлелді жауап</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лицензияны немесе мемлекеттік қызметті көрсетуден бас тарту туралы дәлелді жауапты кеңсеге жолдайды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сағаттан аспайды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күнінен аспайды</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жұмыс күнінен аспайды</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сағаттан аспайды</w:t>
            </w: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сағаттан аспайды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r>
    </w:tbl>
    <w:bookmarkStart w:name="z120" w:id="19"/>
    <w:p>
      <w:pPr>
        <w:spacing w:after="0"/>
        <w:ind w:left="0"/>
        <w:jc w:val="left"/>
      </w:pPr>
      <w:r>
        <w:rPr>
          <w:rFonts w:ascii="Times New Roman"/>
          <w:b/>
          <w:i w:val="false"/>
          <w:color w:val="000000"/>
        </w:rPr>
        <w:t xml:space="preserve"> б) лицензияны қайта ресімдеу кезінде көрсетілетін қызметті берушіге сұрау салғанда: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75"/>
        <w:gridCol w:w="1427"/>
        <w:gridCol w:w="1428"/>
        <w:gridCol w:w="2269"/>
        <w:gridCol w:w="2689"/>
        <w:gridCol w:w="142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(жұмыс барысы, ағымы)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Іс-әрекетінің (үдерістің, рәсімдердің) атауы және сипаттамасы</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оларды тіркеуді жүзеге асырады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қарастырады, жауапты орындаушыны анықтайды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 тексереді, лицензияны қайта ресімдейді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лицензияға қол қояды немесе бас тарту туралы дәлелді жауап</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лицензия береді</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ұйымдастыру-өкімдік шешім)</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бұрыштама қоюға жолдайды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орындаушысына құжаттарды жолдайды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қою үшін лицензияны тапсырады немесе бас тарту туралы дәлелді жауап</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лицензияны жолдайды немесе мемлекеттік қызметті көрсетуден бас тарту туралы дәлелді жауап</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сағаттан аспайды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күнінен аспайды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сағаттан аспайды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r>
    </w:tbl>
    <w:bookmarkStart w:name="z121" w:id="20"/>
    <w:p>
      <w:pPr>
        <w:spacing w:after="0"/>
        <w:ind w:left="0"/>
        <w:jc w:val="left"/>
      </w:pPr>
      <w:r>
        <w:rPr>
          <w:rFonts w:ascii="Times New Roman"/>
          <w:b/>
          <w:i w:val="false"/>
          <w:color w:val="000000"/>
        </w:rPr>
        <w:t xml:space="preserve"> в) лицензияның телнұсқасын беру кезінде көрсетілетін</w:t>
      </w:r>
      <w:r>
        <w:br/>
      </w:r>
      <w:r>
        <w:rPr>
          <w:rFonts w:ascii="Times New Roman"/>
          <w:b/>
          <w:i w:val="false"/>
          <w:color w:val="000000"/>
        </w:rPr>
        <w:t>қызметті берушіге сұрау салғанда: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84"/>
        <w:gridCol w:w="1201"/>
        <w:gridCol w:w="1201"/>
        <w:gridCol w:w="2087"/>
        <w:gridCol w:w="4034"/>
        <w:gridCol w:w="12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іс-әрекеті (жұмыс барысы, ағымы)</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Іс-әрекетінің (үдерістің, рәсімдердің) атауы және сипаттамасы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оларды тіркеуді жүзеге асырады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қарастырады, жауапты орындаушыны анықтайды</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 тексереді, лицензияның телнұсқасын ресімдейді</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 лицензияға қол қояды және көрсетілетін қызметті алушыға лицензия беру үшін жауапты орындаушыға жолдайды немесе бас тарту туралы дәлелді жауап</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лицензия береді</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(мәліметтер, құжат, ұйымдастыру-өкімдік шешім)</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бұрыштама қоюға жолдайды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орындаушысына құжаттарды жолдайды</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 қою үшін лицензияны басшылыққа тапсырады немесе бас тарту туралы дәлелді жауап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лицензияны немесе мемлекеттік қызметті көрсетуден бас тарту туралы дәлелді жауапты кеңсеге жолдайды</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сағаттан аспайды</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күнінен аспайды</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сағаттан аспайды</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23" w:id="21"/>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(қызметшілерінің)</w:t>
      </w:r>
      <w:r>
        <w:br/>
      </w:r>
      <w:r>
        <w:rPr>
          <w:rFonts w:ascii="Times New Roman"/>
          <w:b/>
          <w:i w:val="false"/>
          <w:color w:val="000000"/>
        </w:rPr>
        <w:t>іс-қимылдар тәртібін сипаттаудың блок-сызбасы</w:t>
      </w:r>
    </w:p>
    <w:bookmarkEnd w:id="21"/>
    <w:bookmarkStart w:name="z124" w:id="22"/>
    <w:p>
      <w:pPr>
        <w:spacing w:after="0"/>
        <w:ind w:left="0"/>
        <w:jc w:val="left"/>
      </w:pPr>
      <w:r>
        <w:rPr>
          <w:rFonts w:ascii="Times New Roman"/>
          <w:b/>
          <w:i w:val="false"/>
          <w:color w:val="000000"/>
        </w:rPr>
        <w:t xml:space="preserve"> а) лицензияны беру кезінде </w:t>
      </w:r>
    </w:p>
    <w:bookmarkEnd w:id="22"/>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125" w:id="23"/>
    <w:p>
      <w:pPr>
        <w:spacing w:after="0"/>
        <w:ind w:left="0"/>
        <w:jc w:val="left"/>
      </w:pPr>
      <w:r>
        <w:rPr>
          <w:rFonts w:ascii="Times New Roman"/>
          <w:b/>
          <w:i w:val="false"/>
          <w:color w:val="000000"/>
        </w:rPr>
        <w:t xml:space="preserve"> б) лицензияны қайта ресімдеу кезінде</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24"/>
    <w:p>
      <w:pPr>
        <w:spacing w:after="0"/>
        <w:ind w:left="0"/>
        <w:jc w:val="left"/>
      </w:pPr>
      <w:r>
        <w:rPr>
          <w:rFonts w:ascii="Times New Roman"/>
          <w:b/>
          <w:i w:val="false"/>
          <w:color w:val="000000"/>
        </w:rPr>
        <w:t xml:space="preserve"> в) лицензияның телнұсқасын беру кезінде</w:t>
      </w:r>
    </w:p>
    <w:bookmarkEnd w:id="2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8" w:id="25"/>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кезінде қатыстырылған ақпараттық жүйелердің</w:t>
      </w:r>
      <w:r>
        <w:br/>
      </w:r>
      <w:r>
        <w:rPr>
          <w:rFonts w:ascii="Times New Roman"/>
          <w:b/>
          <w:i w:val="false"/>
          <w:color w:val="000000"/>
        </w:rPr>
        <w:t xml:space="preserve">функционалдық өзара іс-қимыл диаграммасы </w:t>
      </w:r>
    </w:p>
    <w:bookmarkEnd w:id="25"/>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129" w:id="26"/>
    <w:p>
      <w:pPr>
        <w:spacing w:after="0"/>
        <w:ind w:left="0"/>
        <w:jc w:val="left"/>
      </w:pPr>
      <w:r>
        <w:rPr>
          <w:rFonts w:ascii="Times New Roman"/>
          <w:b/>
          <w:i w:val="false"/>
          <w:color w:val="000000"/>
        </w:rPr>
        <w:t xml:space="preserve"> Шартты белгілер</w:t>
      </w:r>
    </w:p>
    <w:bookmarkEnd w:id="2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342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342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91" w:id="27"/>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w:t>
      </w:r>
      <w:r>
        <w:br/>
      </w:r>
      <w:r>
        <w:rPr>
          <w:rFonts w:ascii="Times New Roman"/>
          <w:b/>
          <w:i w:val="false"/>
          <w:color w:val="000000"/>
        </w:rPr>
        <w:t>лицензия беру, қайта ресімдеу, лицензияның телнұсқаларын беру" мемлекеттік</w:t>
      </w:r>
      <w:r>
        <w:br/>
      </w:r>
      <w:r>
        <w:rPr>
          <w:rFonts w:ascii="Times New Roman"/>
          <w:b/>
          <w:i w:val="false"/>
          <w:color w:val="000000"/>
        </w:rPr>
        <w:t>көрсетілетін қызметінің бизнес-процестерінің анықтамалығы</w:t>
      </w:r>
    </w:p>
    <w:bookmarkEnd w:id="27"/>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25.09.2014 </w:t>
      </w:r>
      <w:r>
        <w:rPr>
          <w:rFonts w:ascii="Times New Roman"/>
          <w:b w:val="false"/>
          <w:i w:val="false"/>
          <w:color w:val="ff0000"/>
          <w:sz w:val="28"/>
        </w:rPr>
        <w:t>N 309/9</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 лицензия алу үшін көрсетілетін қызметті берушіге жүгінген кезде:</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лицензияны қайта ресімдеген кезде: </w:t>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232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в) лицензияның телнұсқасын берген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28"/>
    <w:p>
      <w:pPr>
        <w:spacing w:after="0"/>
        <w:ind w:left="0"/>
        <w:jc w:val="left"/>
      </w:pPr>
      <w:r>
        <w:rPr>
          <w:rFonts w:ascii="Times New Roman"/>
          <w:b/>
          <w:i w:val="false"/>
          <w:color w:val="000000"/>
        </w:rPr>
        <w:t xml:space="preserve"> Шартты белгілер</w:t>
      </w:r>
    </w:p>
    <w:bookmarkEnd w:id="2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131" w:id="29"/>
    <w:p>
      <w:pPr>
        <w:spacing w:after="0"/>
        <w:ind w:left="0"/>
        <w:jc w:val="left"/>
      </w:pPr>
      <w:r>
        <w:rPr>
          <w:rFonts w:ascii="Times New Roman"/>
          <w:b/>
          <w:i w:val="false"/>
          <w:color w:val="000000"/>
        </w:rPr>
        <w:t xml:space="preserve"> "Тракторлардың және олардың базасында жасалған</w:t>
      </w:r>
      <w:r>
        <w:br/>
      </w:r>
      <w:r>
        <w:rPr>
          <w:rFonts w:ascii="Times New Roman"/>
          <w:b/>
          <w:i w:val="false"/>
          <w:color w:val="000000"/>
        </w:rPr>
        <w:t>өздігінен жүретін шассилер мен механизмдерді,</w:t>
      </w:r>
      <w:r>
        <w:br/>
      </w:r>
      <w:r>
        <w:rPr>
          <w:rFonts w:ascii="Times New Roman"/>
          <w:b/>
          <w:i w:val="false"/>
          <w:color w:val="000000"/>
        </w:rPr>
        <w:t>монтаждалған арнайы жабдығы бар тіркемелерді қоса</w:t>
      </w:r>
      <w:r>
        <w:br/>
      </w:r>
      <w:r>
        <w:rPr>
          <w:rFonts w:ascii="Times New Roman"/>
          <w:b/>
          <w:i w:val="false"/>
          <w:color w:val="000000"/>
        </w:rPr>
        <w:t>алғанда, олардың тіркемелерінің, өздігінен жүретін</w:t>
      </w:r>
      <w:r>
        <w:br/>
      </w:r>
      <w:r>
        <w:rPr>
          <w:rFonts w:ascii="Times New Roman"/>
          <w:b/>
          <w:i w:val="false"/>
          <w:color w:val="000000"/>
        </w:rPr>
        <w:t>ауыл шаруашылығы, мелиоративтік және жол-құрылыс машиналары</w:t>
      </w:r>
      <w:r>
        <w:br/>
      </w:r>
      <w:r>
        <w:rPr>
          <w:rFonts w:ascii="Times New Roman"/>
          <w:b/>
          <w:i w:val="false"/>
          <w:color w:val="000000"/>
        </w:rPr>
        <w:t>мен механизмдерінің, сондай-ақ жүріп өту мүмкіндігі жоғары</w:t>
      </w:r>
      <w:r>
        <w:br/>
      </w:r>
      <w:r>
        <w:rPr>
          <w:rFonts w:ascii="Times New Roman"/>
          <w:b/>
          <w:i w:val="false"/>
          <w:color w:val="000000"/>
        </w:rPr>
        <w:t>арнайы машиналардың кепілін тіркеу және мемлекеттік тіркеу</w:t>
      </w:r>
      <w:r>
        <w:br/>
      </w:r>
      <w:r>
        <w:rPr>
          <w:rFonts w:ascii="Times New Roman"/>
          <w:b/>
          <w:i w:val="false"/>
          <w:color w:val="000000"/>
        </w:rPr>
        <w:t>туралы куәлік беру" мемлекеттік қызмет регламенті</w:t>
      </w:r>
    </w:p>
    <w:bookmarkEnd w:id="29"/>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153" w:id="30"/>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жүретін шассилер мен механизмдерді, өздігінен жүретін</w:t>
      </w:r>
      <w:r>
        <w:br/>
      </w:r>
      <w:r>
        <w:rPr>
          <w:rFonts w:ascii="Times New Roman"/>
          <w:b/>
          <w:i w:val="false"/>
          <w:color w:val="000000"/>
        </w:rPr>
        <w:t>ауыл шаруашылығы, мелиоративтік және жол-құрылыс машиналары</w:t>
      </w:r>
      <w:r>
        <w:br/>
      </w:r>
      <w:r>
        <w:rPr>
          <w:rFonts w:ascii="Times New Roman"/>
          <w:b/>
          <w:i w:val="false"/>
          <w:color w:val="000000"/>
        </w:rPr>
        <w:t>мен механизмдерін, сондай-ақ жүріп өту мүмкіндігі жоғары</w:t>
      </w:r>
      <w:r>
        <w:br/>
      </w:r>
      <w:r>
        <w:rPr>
          <w:rFonts w:ascii="Times New Roman"/>
          <w:b/>
          <w:i w:val="false"/>
          <w:color w:val="000000"/>
        </w:rPr>
        <w:t>арнайы машиналарды жүргізу құқығына куәліктер беру"</w:t>
      </w:r>
      <w:r>
        <w:br/>
      </w:r>
      <w:r>
        <w:rPr>
          <w:rFonts w:ascii="Times New Roman"/>
          <w:b/>
          <w:i w:val="false"/>
          <w:color w:val="000000"/>
        </w:rPr>
        <w:t>мемлекеттiк көрсетілетін қызмет регламенті</w:t>
      </w:r>
    </w:p>
    <w:bookmarkEnd w:id="30"/>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180" w:id="31"/>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жүретiн шассилер мен механизмдердi, өздiгiнен жүретiн</w:t>
      </w:r>
      <w:r>
        <w:br/>
      </w:r>
      <w:r>
        <w:rPr>
          <w:rFonts w:ascii="Times New Roman"/>
          <w:b/>
          <w:i w:val="false"/>
          <w:color w:val="000000"/>
        </w:rPr>
        <w:t>ауыл шаруашылығы, мелиоративтiк және жол-құрылыс машиналары</w:t>
      </w:r>
      <w:r>
        <w:br/>
      </w:r>
      <w:r>
        <w:rPr>
          <w:rFonts w:ascii="Times New Roman"/>
          <w:b/>
          <w:i w:val="false"/>
          <w:color w:val="000000"/>
        </w:rPr>
        <w:t>мен механизмдерiн, сондай-ақ жүріп өту мүмкіндігі жоғары</w:t>
      </w:r>
      <w:r>
        <w:br/>
      </w:r>
      <w:r>
        <w:rPr>
          <w:rFonts w:ascii="Times New Roman"/>
          <w:b/>
          <w:i w:val="false"/>
          <w:color w:val="000000"/>
        </w:rPr>
        <w:t>арнайы машиналарды сенiмхат бойынша басқаратын адамдарды</w:t>
      </w:r>
      <w:r>
        <w:br/>
      </w:r>
      <w:r>
        <w:rPr>
          <w:rFonts w:ascii="Times New Roman"/>
          <w:b/>
          <w:i w:val="false"/>
          <w:color w:val="000000"/>
        </w:rPr>
        <w:t>тiркеу" мемлекеттiк көрсетілетін қызмет регламенті</w:t>
      </w:r>
    </w:p>
    <w:bookmarkEnd w:id="31"/>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202" w:id="32"/>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жүретiн шассилер мен механизмдердi, монтаждалған арнайы</w:t>
      </w:r>
      <w:r>
        <w:br/>
      </w:r>
      <w:r>
        <w:rPr>
          <w:rFonts w:ascii="Times New Roman"/>
          <w:b/>
          <w:i w:val="false"/>
          <w:color w:val="000000"/>
        </w:rPr>
        <w:t>жабдығы бар тiркемелердi қоса алғанда, олардың</w:t>
      </w:r>
      <w:r>
        <w:br/>
      </w:r>
      <w:r>
        <w:rPr>
          <w:rFonts w:ascii="Times New Roman"/>
          <w:b/>
          <w:i w:val="false"/>
          <w:color w:val="000000"/>
        </w:rPr>
        <w:t>тiркемелерiн, өздiгiнен жүретiн ауыл шаруашылығы,</w:t>
      </w:r>
      <w:r>
        <w:br/>
      </w:r>
      <w:r>
        <w:rPr>
          <w:rFonts w:ascii="Times New Roman"/>
          <w:b/>
          <w:i w:val="false"/>
          <w:color w:val="000000"/>
        </w:rPr>
        <w:t>мелиоративтiк және жол-құрылыс машиналары мен</w:t>
      </w:r>
      <w:r>
        <w:br/>
      </w:r>
      <w:r>
        <w:rPr>
          <w:rFonts w:ascii="Times New Roman"/>
          <w:b/>
          <w:i w:val="false"/>
          <w:color w:val="000000"/>
        </w:rPr>
        <w:t>механизмдерiн, сондай-ақ жүріп өту мүмкіндігі жоғары арнайы</w:t>
      </w:r>
      <w:r>
        <w:br/>
      </w:r>
      <w:r>
        <w:rPr>
          <w:rFonts w:ascii="Times New Roman"/>
          <w:b/>
          <w:i w:val="false"/>
          <w:color w:val="000000"/>
        </w:rPr>
        <w:t>машиналарды нөмiрлiк тiркеу белгiлерiн бере отырып, тiркеу,</w:t>
      </w:r>
      <w:r>
        <w:br/>
      </w:r>
      <w:r>
        <w:rPr>
          <w:rFonts w:ascii="Times New Roman"/>
          <w:b/>
          <w:i w:val="false"/>
          <w:color w:val="000000"/>
        </w:rPr>
        <w:t>қайта тiркеу" мемлекеттiк көрсетілетін қызмет регламенті</w:t>
      </w:r>
    </w:p>
    <w:bookmarkEnd w:id="32"/>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223" w:id="33"/>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w:t>
      </w:r>
      <w:r>
        <w:br/>
      </w:r>
      <w:r>
        <w:rPr>
          <w:rFonts w:ascii="Times New Roman"/>
          <w:b/>
          <w:i w:val="false"/>
          <w:color w:val="000000"/>
        </w:rPr>
        <w:t>жүретін ауыл шаруашылығы, мелиоративтік және жол-құрылысы</w:t>
      </w:r>
      <w:r>
        <w:br/>
      </w:r>
      <w:r>
        <w:rPr>
          <w:rFonts w:ascii="Times New Roman"/>
          <w:b/>
          <w:i w:val="false"/>
          <w:color w:val="000000"/>
        </w:rPr>
        <w:t>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w:t>
      </w:r>
      <w:r>
        <w:br/>
      </w:r>
      <w:r>
        <w:rPr>
          <w:rFonts w:ascii="Times New Roman"/>
          <w:b/>
          <w:i w:val="false"/>
          <w:color w:val="000000"/>
        </w:rPr>
        <w:t>байқаудан өткізу" мемлекеттiк көрсетілетін қызмет регламенті</w:t>
      </w:r>
    </w:p>
    <w:bookmarkEnd w:id="33"/>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250" w:id="34"/>
    <w:p>
      <w:pPr>
        <w:spacing w:after="0"/>
        <w:ind w:left="0"/>
        <w:jc w:val="left"/>
      </w:pPr>
      <w:r>
        <w:rPr>
          <w:rFonts w:ascii="Times New Roman"/>
          <w:b/>
          <w:i w:val="false"/>
          <w:color w:val="000000"/>
        </w:rPr>
        <w:t xml:space="preserve"> "Тракторларға және олардың базасында жасалған өздігінен</w:t>
      </w:r>
      <w:r>
        <w:br/>
      </w:r>
      <w:r>
        <w:rPr>
          <w:rFonts w:ascii="Times New Roman"/>
          <w:b/>
          <w:i w:val="false"/>
          <w:color w:val="000000"/>
        </w:rPr>
        <w:t>жүретін шассилер мен механизмдерге, монтаждалған арнайы</w:t>
      </w:r>
      <w:r>
        <w:br/>
      </w:r>
      <w:r>
        <w:rPr>
          <w:rFonts w:ascii="Times New Roman"/>
          <w:b/>
          <w:i w:val="false"/>
          <w:color w:val="000000"/>
        </w:rPr>
        <w:t>жабдығы бар тіркемелерді қоса алғанда, олардың</w:t>
      </w:r>
      <w:r>
        <w:br/>
      </w:r>
      <w:r>
        <w:rPr>
          <w:rFonts w:ascii="Times New Roman"/>
          <w:b/>
          <w:i w:val="false"/>
          <w:color w:val="000000"/>
        </w:rPr>
        <w:t>тіркемелеріне, өздігінен жүретін ауыл шаруашылығы,</w:t>
      </w:r>
      <w:r>
        <w:br/>
      </w:r>
      <w:r>
        <w:rPr>
          <w:rFonts w:ascii="Times New Roman"/>
          <w:b/>
          <w:i w:val="false"/>
          <w:color w:val="000000"/>
        </w:rPr>
        <w:t>мелиоративтік және жол-құрылыс машиналары мен</w:t>
      </w:r>
      <w:r>
        <w:br/>
      </w:r>
      <w:r>
        <w:rPr>
          <w:rFonts w:ascii="Times New Roman"/>
          <w:b/>
          <w:i w:val="false"/>
          <w:color w:val="000000"/>
        </w:rPr>
        <w:t>механизмдерге, сондай-ақ жүріп өту мүмкіндігі жоғары</w:t>
      </w:r>
      <w:r>
        <w:br/>
      </w:r>
      <w:r>
        <w:rPr>
          <w:rFonts w:ascii="Times New Roman"/>
          <w:b/>
          <w:i w:val="false"/>
          <w:color w:val="000000"/>
        </w:rPr>
        <w:t>арнайы машиналарға ауыртпалықтың жоқ (бар) екендігі туралы</w:t>
      </w:r>
      <w:r>
        <w:br/>
      </w:r>
      <w:r>
        <w:rPr>
          <w:rFonts w:ascii="Times New Roman"/>
          <w:b/>
          <w:i w:val="false"/>
          <w:color w:val="000000"/>
        </w:rPr>
        <w:t>ақпарат ұсыну" мемлекеттік көрсетілетін қызмет регламенті</w:t>
      </w:r>
    </w:p>
    <w:bookmarkEnd w:id="34"/>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277" w:id="35"/>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пестицидтерді (улы химикаттарды) өткізу, пестицидтерді (улы</w:t>
      </w:r>
      <w:r>
        <w:br/>
      </w:r>
      <w:r>
        <w:rPr>
          <w:rFonts w:ascii="Times New Roman"/>
          <w:b/>
          <w:i w:val="false"/>
          <w:color w:val="000000"/>
        </w:rPr>
        <w:t>химикаттарды) аэрозольдік және фумигациялық тәсілдермен</w:t>
      </w:r>
      <w:r>
        <w:br/>
      </w:r>
      <w:r>
        <w:rPr>
          <w:rFonts w:ascii="Times New Roman"/>
          <w:b/>
          <w:i w:val="false"/>
          <w:color w:val="000000"/>
        </w:rPr>
        <w:t>қолдану жөніндегі қызметті жүзеге асыруға лицензияны беру,</w:t>
      </w:r>
      <w:r>
        <w:br/>
      </w:r>
      <w:r>
        <w:rPr>
          <w:rFonts w:ascii="Times New Roman"/>
          <w:b/>
          <w:i w:val="false"/>
          <w:color w:val="000000"/>
        </w:rPr>
        <w:t>қайта ресімдеу, лицензияның телнұсқаларын беру"</w:t>
      </w:r>
      <w:r>
        <w:br/>
      </w:r>
      <w:r>
        <w:rPr>
          <w:rFonts w:ascii="Times New Roman"/>
          <w:b/>
          <w:i w:val="false"/>
          <w:color w:val="000000"/>
        </w:rPr>
        <w:t>мемлекеттік көрсетілетін қызмет регламенті</w:t>
      </w:r>
    </w:p>
    <w:bookmarkEnd w:id="35"/>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17.11.2015 </w:t>
      </w:r>
      <w:r>
        <w:rPr>
          <w:rFonts w:ascii="Times New Roman"/>
          <w:b w:val="false"/>
          <w:i w:val="false"/>
          <w:color w:val="ff0000"/>
          <w:sz w:val="28"/>
        </w:rPr>
        <w:t>№ 318/11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308" w:id="36"/>
    <w:p>
      <w:pPr>
        <w:spacing w:after="0"/>
        <w:ind w:left="0"/>
        <w:jc w:val="left"/>
      </w:pPr>
      <w:r>
        <w:rPr>
          <w:rFonts w:ascii="Times New Roman"/>
          <w:b/>
          <w:i w:val="false"/>
          <w:color w:val="000000"/>
        </w:rPr>
        <w:t xml:space="preserve"> "Мал шаруашылығы өнімдерінің өнімділігі</w:t>
      </w:r>
      <w:r>
        <w:br/>
      </w:r>
      <w:r>
        <w:rPr>
          <w:rFonts w:ascii="Times New Roman"/>
          <w:b/>
          <w:i w:val="false"/>
          <w:color w:val="000000"/>
        </w:rPr>
        <w:t>мен сапасын арттыруды субсидиялау"</w:t>
      </w:r>
      <w:r>
        <w:br/>
      </w:r>
      <w:r>
        <w:rPr>
          <w:rFonts w:ascii="Times New Roman"/>
          <w:b/>
          <w:i w:val="false"/>
          <w:color w:val="000000"/>
        </w:rPr>
        <w:t>мемлекеттік көрсетілетін қызмет регламенті</w:t>
      </w:r>
    </w:p>
    <w:bookmarkEnd w:id="36"/>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329" w:id="37"/>
    <w:p>
      <w:pPr>
        <w:spacing w:after="0"/>
        <w:ind w:left="0"/>
        <w:jc w:val="left"/>
      </w:pPr>
      <w:r>
        <w:rPr>
          <w:rFonts w:ascii="Times New Roman"/>
          <w:b/>
          <w:i w:val="false"/>
          <w:color w:val="000000"/>
        </w:rPr>
        <w:t xml:space="preserve"> "Асыл тұқымды мал шаруашылығын дамытуды субсидиялау"</w:t>
      </w:r>
      <w:r>
        <w:br/>
      </w:r>
      <w:r>
        <w:rPr>
          <w:rFonts w:ascii="Times New Roman"/>
          <w:b/>
          <w:i w:val="false"/>
          <w:color w:val="000000"/>
        </w:rPr>
        <w:t>мемлекеттік көрсетілетін қызмет регламенті</w:t>
      </w:r>
    </w:p>
    <w:bookmarkEnd w:id="37"/>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129/4 қаулысымен</w:t>
            </w:r>
            <w:r>
              <w:br/>
            </w:r>
            <w:r>
              <w:rPr>
                <w:rFonts w:ascii="Times New Roman"/>
                <w:b w:val="false"/>
                <w:i w:val="false"/>
                <w:color w:val="000000"/>
                <w:sz w:val="20"/>
              </w:rPr>
              <w:t>бекітілген</w:t>
            </w:r>
          </w:p>
        </w:tc>
      </w:tr>
    </w:tbl>
    <w:bookmarkStart w:name="z350" w:id="38"/>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мемлекеттік көрсетілетін қызмет регламенті</w:t>
      </w:r>
    </w:p>
    <w:bookmarkEnd w:id="38"/>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