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2fac" w14:textId="3862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7 сәуірдегі "Ауылдық елді мекендерге жұмыс істеуге және тұруға келген денсаулық сақтау, білім беру, әлеуметтік қамсыздандыру, мәдениет, спорт және ветеринария мамандарына әлеуметтік қолдау шараларын ұсыну" мемлекеттік көрсетілетін қызмет регламентін бекіту туралы" № 98/4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2014 жылғы 26 маусымдағы № 222/6 қаулысы. Павлодар облысының Әділет департаментінде 2014 жылғы 03 шілдеде № 3863 болып тіркелді. Күші жойылды - Павлодар облыстық әкімдігінің 2015 жылғы 24 сәуірдегі № 113/4 (алғаш рет ресми жарияланған күннен кейін он күнтізбелік күн өткеннен соң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24.04.2015 № 113/4 (алғаш рет ресми жарияланған күннен кейін он күнтізбелік күн өткеннен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облысы әкімдігінің 2014 жылғы 7 сәуірдегі "Ауылдық елді мекендерге жұмыс істеуге және тұруға келген денсаулық сақтау, білім беру, әлеуметтік қамсыздандыру, мәдениет, спорт және ветеринария мамандарына әлеуметтік қолдау шараларын ұсыну" мемлекеттік көрсетілетін қызмет регламентін бекіту туралы" № 98/4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3792 болып тіркелген, 2014 жылғы 13 мамырда "Звезда Прииртышья" газетінде, 2014 жылғы 13 мамырда "Сарыарқа самалы" газетінде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"Ауылдық елді мекендерге жұмыс істеуге және тұруға келген денсаулық сақтау, білім беру, әлеуметтік қамсыздандыру, мәдениет, спорт және ветеринария мамандарына әлеуметтік қолдау шараларын ұсыну"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 4-қосымшаға сәйкес мемлекеттік қызмет көрсетудің бизнес-процестерінің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қосымшасына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"Павлодар облысының экономика және бюджеттік жоспарлау басқармасы"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Ғ.Қ.Сәдібековке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рет ресми жарияланған күннен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"26"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"Ауылдық елді мекендерге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істеуге және тұруға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келген денсаулық сақтау,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қамсыздандыру, мәдениет,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 шараларын ұсыну"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 берушінің кеңсесі арқылы "Ауылдық елді мекендерге жұмыс</w:t>
      </w:r>
      <w:r>
        <w:br/>
      </w:r>
      <w:r>
        <w:rPr>
          <w:rFonts w:ascii="Times New Roman"/>
          <w:b/>
          <w:i w:val="false"/>
          <w:color w:val="000000"/>
        </w:rPr>
        <w:t>істеуге және тұруға келген денсаулық сақтау, білім беру,</w:t>
      </w:r>
      <w:r>
        <w:br/>
      </w:r>
      <w:r>
        <w:rPr>
          <w:rFonts w:ascii="Times New Roman"/>
          <w:b/>
          <w:i w:val="false"/>
          <w:color w:val="000000"/>
        </w:rPr>
        <w:t>әлеуметтік қамсыздандыру, мәдениет, спорт және ветеринария</w:t>
      </w:r>
      <w:r>
        <w:br/>
      </w:r>
      <w:r>
        <w:rPr>
          <w:rFonts w:ascii="Times New Roman"/>
          <w:b/>
          <w:i w:val="false"/>
          <w:color w:val="000000"/>
        </w:rPr>
        <w:t>мамандарына әлеуметтік қолдау шараларын ұсыну" мемлекеттік</w:t>
      </w:r>
      <w:r>
        <w:br/>
      </w:r>
      <w:r>
        <w:rPr>
          <w:rFonts w:ascii="Times New Roman"/>
          <w:b/>
          <w:i w:val="false"/>
          <w:color w:val="000000"/>
        </w:rPr>
        <w:t>қызмет көрсетудің бизнес-процестерінің анықтамалығы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659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