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12d1" w14:textId="d261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жергілікті атқарушы органдарының жануарларын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21 шілдедегі № 264/8 қаулысы. Павлодар облысының Әділет департаментінде 2014 жылғы 22 тамызда № 3952 болып тіркелді. Күші жойылды - Павлодар облыстық әкімдігінің 2015 жылғы 28 мамырдағы N 152/5 (алғашқы ресми жарияланған күнінен кейін он күнтізбелік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28.05.2015 N 152/5 (алғашқы ресми жарияланған күнінен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"Павлодар облысының жер қойнауын пайдалану, қоршаған орта және су ресурстары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жариялауға жіберілуін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орынбасары Н.К. Әшімбетовке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w:t>
            </w:r>
            <w:r>
              <w:br/>
            </w:r>
            <w:r>
              <w:rPr>
                <w:rFonts w:ascii="Times New Roman"/>
                <w:b w:val="false"/>
                <w:i w:val="false"/>
                <w:color w:val="000000"/>
                <w:sz w:val="20"/>
              </w:rPr>
              <w:t>№ 264/8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"Облыстың жергілікті атқарушы органдарының жануарлар дүниесін</w:t>
      </w:r>
      <w:r>
        <w:br/>
      </w:r>
      <w:r>
        <w:rPr>
          <w:rFonts w:ascii="Times New Roman"/>
          <w:b/>
          <w:i w:val="false"/>
          <w:color w:val="000000"/>
        </w:rPr>
        <w:t>пайдаланушыларға аңшылық алқаптар мен балық шаруашылығы су</w:t>
      </w:r>
      <w:r>
        <w:br/>
      </w:r>
      <w:r>
        <w:rPr>
          <w:rFonts w:ascii="Times New Roman"/>
          <w:b/>
          <w:i w:val="false"/>
          <w:color w:val="000000"/>
        </w:rPr>
        <w:t>айдындарын және (немесе) учаскелерін бекітіп беру мен аңшылық</w:t>
      </w:r>
      <w:r>
        <w:br/>
      </w:r>
      <w:r>
        <w:rPr>
          <w:rFonts w:ascii="Times New Roman"/>
          <w:b/>
          <w:i w:val="false"/>
          <w:color w:val="000000"/>
        </w:rPr>
        <w:t>және балық шаруашылықтарының қажеттіліктері үшін сервитуттарды</w:t>
      </w:r>
      <w:r>
        <w:br/>
      </w:r>
      <w:r>
        <w:rPr>
          <w:rFonts w:ascii="Times New Roman"/>
          <w:b/>
          <w:i w:val="false"/>
          <w:color w:val="000000"/>
        </w:rPr>
        <w:t>белгілеу жөнінде шешімдер қабылдауы" мемлекеттік көрсетілетін</w:t>
      </w:r>
      <w:r>
        <w:br/>
      </w:r>
      <w:r>
        <w:rPr>
          <w:rFonts w:ascii="Times New Roman"/>
          <w:b/>
          <w:i w:val="false"/>
          <w:color w:val="000000"/>
        </w:rPr>
        <w:t>қызметтер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қызметін (бұдан әрі – мемлекеттік көрсетілетін қызмет) "Павлодар облысының жер қойнауын пайдалану, қоршаған орта және су ресурстары басқармасы" (бұдан әрі – көрсетілетін қызметті беруші) мемлекеттік мекемесінің атынан жергілікті атқарушы орган жүзеге асырады.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облыс әкімдігінің қағаз жеткізгіштегі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 (бұдан әрі – қаулы).</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алушы жүгінген кезде мемлекеттік қызметті көрсету үшін Қазақстан Республикасы Үкіметінің 2014 жылғы 26 маусымдағы № 702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стандартының </w:t>
      </w:r>
      <w:r>
        <w:rPr>
          <w:rFonts w:ascii="Times New Roman"/>
          <w:b w:val="false"/>
          <w:i w:val="false"/>
          <w:color w:val="000000"/>
          <w:sz w:val="28"/>
        </w:rPr>
        <w:t>9 - тармағында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көзделген өтініш және құжаттама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үдерісінің құрамына кіретін әрбір рәсімнің (іс-әрекеттің) мазмұны, орындалу ұзақтығы:</w:t>
      </w:r>
      <w:r>
        <w:br/>
      </w:r>
      <w:r>
        <w:rPr>
          <w:rFonts w:ascii="Times New Roman"/>
          <w:b w:val="false"/>
          <w:i w:val="false"/>
          <w:color w:val="000000"/>
          <w:sz w:val="28"/>
        </w:rPr>
        <w:t>
      1) көрсетілетін қызметті алушы берген конкурстық өтінімдерді көрсетілетін қызметті беруші кеңсесінің қабылдауы және тіркеуі. Орындау ұзақтығы – 30 (отыз) минуттан аспайды;</w:t>
      </w:r>
      <w:r>
        <w:br/>
      </w:r>
      <w:r>
        <w:rPr>
          <w:rFonts w:ascii="Times New Roman"/>
          <w:b w:val="false"/>
          <w:i w:val="false"/>
          <w:color w:val="000000"/>
          <w:sz w:val="28"/>
        </w:rPr>
        <w:t>
      2) көрсетілетін қызметті берушінің конкурстық комиссиясы ұсынылған құжаттар топтамасының толықтығын тексереді және қандай да бір құжат жетіспеген жағдайда өтініш берушіні хабардар етеді, сонымен қатар конкурстық өтінімдерді қарайды және конкурс жеңімпазын анықтайды. Орындау ұзақтығы – 3 (үш) жұмыс күні;</w:t>
      </w:r>
      <w:r>
        <w:br/>
      </w:r>
      <w:r>
        <w:rPr>
          <w:rFonts w:ascii="Times New Roman"/>
          <w:b w:val="false"/>
          <w:i w:val="false"/>
          <w:color w:val="000000"/>
          <w:sz w:val="28"/>
        </w:rPr>
        <w:t>
      3) көрсетілетін қызметті берушінің конкурстық комиссиясының хатшысы конкурсқа қатысушыларға және облыстың жергілікті атқарушы органына (бұдан әрі – ЖАО) жіберу үшін конкурс қорытындылары туралы хаттаманы дайындауы. Орындау ұзақтығы –1 (бір) жұмыс күні ішінде;</w:t>
      </w:r>
      <w:r>
        <w:br/>
      </w:r>
      <w:r>
        <w:rPr>
          <w:rFonts w:ascii="Times New Roman"/>
          <w:b w:val="false"/>
          <w:i w:val="false"/>
          <w:color w:val="000000"/>
          <w:sz w:val="28"/>
        </w:rPr>
        <w:t>
      4) ЖАО-ның қаулы жобасын келісімдеу туралы шешімді қабылдауы және оны әкімдік отырысына шығару. Орындау ұзақтығы – 9 (тоғыз) жұмыс күні;</w:t>
      </w:r>
      <w:r>
        <w:br/>
      </w:r>
      <w:r>
        <w:rPr>
          <w:rFonts w:ascii="Times New Roman"/>
          <w:b w:val="false"/>
          <w:i w:val="false"/>
          <w:color w:val="000000"/>
          <w:sz w:val="28"/>
        </w:rPr>
        <w:t>
      5) көрсетілетін қызметті алушыға көрсетілетін қызметті берушінің кеңсесімен қаулыны беру.Орындау ұзақтығы – 30 (отыз) минуттан аспайды;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 көрсету нәтижесі – облыс әкімдігінің қағаз жеткізгіштегі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3. Мемлекеттік көрсетілетін қызметті көрсету үдерісіндегі</w:t>
      </w:r>
      <w:r>
        <w:br/>
      </w:r>
      <w:r>
        <w:rPr>
          <w:rFonts w:ascii="Times New Roman"/>
          <w:b/>
          <w:i w:val="false"/>
          <w:color w:val="000000"/>
        </w:rPr>
        <w:t>қызмет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Мемлекеттік қызмет көрсету үдерісіне келесі бірліктер қатысады:</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конкурстық комиссиясы;</w:t>
      </w:r>
      <w:r>
        <w:br/>
      </w:r>
      <w:r>
        <w:rPr>
          <w:rFonts w:ascii="Times New Roman"/>
          <w:b w:val="false"/>
          <w:i w:val="false"/>
          <w:color w:val="000000"/>
          <w:sz w:val="28"/>
        </w:rPr>
        <w:t>
      3) көрсетілетін қызметті берушінің конкурстық комиссия хатшысы;</w:t>
      </w:r>
      <w:r>
        <w:br/>
      </w:r>
      <w:r>
        <w:rPr>
          <w:rFonts w:ascii="Times New Roman"/>
          <w:b w:val="false"/>
          <w:i w:val="false"/>
          <w:color w:val="000000"/>
          <w:sz w:val="28"/>
        </w:rPr>
        <w:t>
      4) облыс әкімдігі.</w:t>
      </w:r>
      <w:r>
        <w:br/>
      </w:r>
      <w:r>
        <w:rPr>
          <w:rFonts w:ascii="Times New Roman"/>
          <w:b w:val="false"/>
          <w:i w:val="false"/>
          <w:color w:val="000000"/>
          <w:sz w:val="28"/>
        </w:rPr>
        <w:t xml:space="preserve">
      8. </w:t>
      </w:r>
      <w:r>
        <w:rPr>
          <w:rFonts w:ascii="Times New Roman"/>
          <w:b w:val="false"/>
          <w:i w:val="false"/>
          <w:color w:val="000000"/>
          <w:sz w:val="28"/>
        </w:rPr>
        <w:t xml:space="preserve"> Көрсетілетін қызметті берушінің құрылымдық бөлімшелері (қызметкерлері) арасындағы рәсімдер (іс-қимылдар) реттілігінің сипаттамасы, әрбір рәсімнің (іс-қимылдың) орындалу ұзақтығы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және </w:t>
      </w:r>
      <w:r>
        <w:rPr>
          <w:rFonts w:ascii="Times New Roman"/>
          <w:b w:val="false"/>
          <w:i w:val="false"/>
          <w:color w:val="000000"/>
          <w:sz w:val="28"/>
        </w:rPr>
        <w:t>2-қосымшасында</w:t>
      </w:r>
      <w:r>
        <w:rPr>
          <w:rFonts w:ascii="Times New Roman"/>
          <w:b w:val="false"/>
          <w:i w:val="false"/>
          <w:color w:val="000000"/>
          <w:sz w:val="28"/>
        </w:rPr>
        <w:t xml:space="preserve"> (блок-сызба) көрсетілген.</w:t>
      </w:r>
      <w:r>
        <w:br/>
      </w:r>
      <w:r>
        <w:rPr>
          <w:rFonts w:ascii="Times New Roman"/>
          <w:b w:val="false"/>
          <w:i w:val="false"/>
          <w:color w:val="000000"/>
          <w:sz w:val="28"/>
        </w:rPr>
        <w:t xml:space="preserve">
      9. </w:t>
      </w:r>
      <w:r>
        <w:rPr>
          <w:rFonts w:ascii="Times New Roman"/>
          <w:b w:val="false"/>
          <w:i w:val="false"/>
          <w:color w:val="000000"/>
          <w:sz w:val="28"/>
        </w:rPr>
        <w:t xml:space="preserve"> Мемлекеттік қызмет көрсету процесінде көрсетілетін қызметті беруші рәсімдері (іс-қимылдары) ретінің, құрылымдық бөлімшелерінің (қызмет - керлерінің) өзара іс-қимыл тәртібінің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 анықтамасында көрсетіледі.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қызметті берушілермен өзара іс-қимылтәртібін,</w:t>
      </w:r>
      <w:r>
        <w:br/>
      </w:r>
      <w:r>
        <w:rPr>
          <w:rFonts w:ascii="Times New Roman"/>
          <w:b/>
          <w:i w:val="false"/>
          <w:color w:val="000000"/>
        </w:rPr>
        <w:t>сондай-ақ мемлекеттік қызмет көрсету үдерісіндегі</w:t>
      </w:r>
      <w:r>
        <w:br/>
      </w:r>
      <w:r>
        <w:rPr>
          <w:rFonts w:ascii="Times New Roman"/>
          <w:b/>
          <w:i w:val="false"/>
          <w:color w:val="000000"/>
        </w:rPr>
        <w:t>ақпараттық жүйелерді пайдалану тәртібін сипаттау</w:t>
      </w:r>
    </w:p>
    <w:bookmarkEnd w:id="3"/>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 Халыққа қызмет көрсету орталығымен өзара іс-қимылы, сондай-ақ мемлекеттік қызмет көрсету үдерісіндегі ақпараттық жүйелер тәртібін пайдалану ескерілмеген.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w:t>
            </w:r>
            <w:r>
              <w:br/>
            </w:r>
            <w:r>
              <w:rPr>
                <w:rFonts w:ascii="Times New Roman"/>
                <w:b w:val="false"/>
                <w:i w:val="false"/>
                <w:color w:val="000000"/>
                <w:sz w:val="20"/>
              </w:rPr>
              <w:t>№ 264/8 қаулысына</w:t>
            </w:r>
            <w:r>
              <w:br/>
            </w:r>
            <w:r>
              <w:rPr>
                <w:rFonts w:ascii="Times New Roman"/>
                <w:b w:val="false"/>
                <w:i w:val="false"/>
                <w:color w:val="000000"/>
                <w:sz w:val="20"/>
              </w:rPr>
              <w:t>1–қосымша</w:t>
            </w:r>
          </w:p>
        </w:tc>
      </w:tr>
    </w:tbl>
    <w:bookmarkStart w:name="z23" w:id="4"/>
    <w:p>
      <w:pPr>
        <w:spacing w:after="0"/>
        <w:ind w:left="0"/>
        <w:jc w:val="left"/>
      </w:pPr>
      <w:r>
        <w:rPr>
          <w:rFonts w:ascii="Times New Roman"/>
          <w:b/>
          <w:i w:val="false"/>
          <w:color w:val="000000"/>
        </w:rPr>
        <w:t xml:space="preserve"> Мемлекеттік қызмет көрсету үдерісінде көрсетілетін</w:t>
      </w:r>
      <w:r>
        <w:br/>
      </w:r>
      <w:r>
        <w:rPr>
          <w:rFonts w:ascii="Times New Roman"/>
          <w:b/>
          <w:i w:val="false"/>
          <w:color w:val="000000"/>
        </w:rPr>
        <w:t>қызметті берушінің құрылымдық бөлімшелердің</w:t>
      </w:r>
      <w:r>
        <w:br/>
      </w:r>
      <w:r>
        <w:rPr>
          <w:rFonts w:ascii="Times New Roman"/>
          <w:b/>
          <w:i w:val="false"/>
          <w:color w:val="000000"/>
        </w:rPr>
        <w:t>(қызметкерлерінің) іс-қимыл тәртібін сипаттау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401"/>
        <w:gridCol w:w="1588"/>
        <w:gridCol w:w="3013"/>
        <w:gridCol w:w="1845"/>
        <w:gridCol w:w="1286"/>
        <w:gridCol w:w="1590"/>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қимылдың (жұмыс барысының, ағымының)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Бірліктің атауы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кеңсесі</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конкурстық комиссиясы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конкурстық комиссия хатшысы</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әкімдігі</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кеңсесі</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қимылдың (процесстің, рәсімнің, операцияның) атауы және олардың сипаттамасы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Конкурстық өтінімдерді қабылдау және тіркеу</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 топтамасының толықтығын тексереді және қандай да бір құжат жетіспеген жағдайда өтініш берушіні хабардар етеді, конкурстық өтінімдерді қарайды</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Конкурсқа қатысушыларға және ЖАО-ға жолдау үшін конкурс қорытындылары туралы хаттаманы дайындау</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 жобасын келісімдеу және әкімдіктің отырысына енгізу</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Қаулыны тіркеу</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ұйымдастыру-өкімдік шешім)</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тіркеу және конкурстық комиссиясының қарауына тапсыру</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 жеңімпазын анықтау</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Хаттама</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қаулысы</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алушыға қаулыны беру</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минуттан аспайды</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(үш) жұмыс күні</w:t>
            </w: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 жұмыс күні</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(тоғыз) жұмыс күні</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минуттан аспайды</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мерзім</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(он бес) жұмыс күні ішінде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w:t>
            </w:r>
            <w:r>
              <w:br/>
            </w:r>
            <w:r>
              <w:rPr>
                <w:rFonts w:ascii="Times New Roman"/>
                <w:b w:val="false"/>
                <w:i w:val="false"/>
                <w:color w:val="000000"/>
                <w:sz w:val="20"/>
              </w:rPr>
              <w:t>№ 264/8 қаулысына</w:t>
            </w:r>
            <w:r>
              <w:br/>
            </w:r>
            <w:r>
              <w:rPr>
                <w:rFonts w:ascii="Times New Roman"/>
                <w:b w:val="false"/>
                <w:i w:val="false"/>
                <w:color w:val="000000"/>
                <w:sz w:val="20"/>
              </w:rPr>
              <w:t>2–қосымша</w:t>
            </w:r>
          </w:p>
        </w:tc>
      </w:tr>
    </w:tbl>
    <w:bookmarkStart w:name="z25" w:id="5"/>
    <w:p>
      <w:pPr>
        <w:spacing w:after="0"/>
        <w:ind w:left="0"/>
        <w:jc w:val="left"/>
      </w:pPr>
      <w:r>
        <w:rPr>
          <w:rFonts w:ascii="Times New Roman"/>
          <w:b/>
          <w:i w:val="false"/>
          <w:color w:val="000000"/>
        </w:rPr>
        <w:t xml:space="preserve"> Мемлекеттік қызмет көрсету үдерісінде көрсетілетін қызметті</w:t>
      </w:r>
      <w:r>
        <w:br/>
      </w:r>
      <w:r>
        <w:rPr>
          <w:rFonts w:ascii="Times New Roman"/>
          <w:b/>
          <w:i w:val="false"/>
          <w:color w:val="000000"/>
        </w:rPr>
        <w:t>берушінің құрылымдық бөлімшелердің (қызметкерлерінің)</w:t>
      </w:r>
      <w:r>
        <w:br/>
      </w:r>
      <w:r>
        <w:rPr>
          <w:rFonts w:ascii="Times New Roman"/>
          <w:b/>
          <w:i w:val="false"/>
          <w:color w:val="000000"/>
        </w:rPr>
        <w:t>іс-қимыл тәртібін сипаттаудың блок-сызбасы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w:t>
            </w:r>
            <w:r>
              <w:br/>
            </w:r>
            <w:r>
              <w:rPr>
                <w:rFonts w:ascii="Times New Roman"/>
                <w:b w:val="false"/>
                <w:i w:val="false"/>
                <w:color w:val="000000"/>
                <w:sz w:val="20"/>
              </w:rPr>
              <w:t>№ 264/8 қаулысна</w:t>
            </w:r>
            <w:r>
              <w:br/>
            </w:r>
            <w:r>
              <w:rPr>
                <w:rFonts w:ascii="Times New Roman"/>
                <w:b w:val="false"/>
                <w:i w:val="false"/>
                <w:color w:val="000000"/>
                <w:sz w:val="20"/>
              </w:rPr>
              <w:t>3–қосымша</w:t>
            </w:r>
          </w:p>
        </w:tc>
      </w:tr>
    </w:tbl>
    <w:bookmarkStart w:name="z27" w:id="6"/>
    <w:p>
      <w:pPr>
        <w:spacing w:after="0"/>
        <w:ind w:left="0"/>
        <w:jc w:val="left"/>
      </w:pPr>
      <w:r>
        <w:rPr>
          <w:rFonts w:ascii="Times New Roman"/>
          <w:b/>
          <w:i w:val="false"/>
          <w:color w:val="000000"/>
        </w:rPr>
        <w:t xml:space="preserve"> "Облыстың жергілікті атқарушы органдарының жануарлар дүниесін</w:t>
      </w:r>
      <w:r>
        <w:br/>
      </w:r>
      <w:r>
        <w:rPr>
          <w:rFonts w:ascii="Times New Roman"/>
          <w:b/>
          <w:i w:val="false"/>
          <w:color w:val="000000"/>
        </w:rPr>
        <w:t>пайдаланушыларға аңшылық алқаптар мен балық шаруашылығы су</w:t>
      </w:r>
      <w:r>
        <w:br/>
      </w:r>
      <w:r>
        <w:rPr>
          <w:rFonts w:ascii="Times New Roman"/>
          <w:b/>
          <w:i w:val="false"/>
          <w:color w:val="000000"/>
        </w:rPr>
        <w:t>айдындарын және (немесе) учаскелерін бекітіп беру мен аңшылық</w:t>
      </w:r>
      <w:r>
        <w:br/>
      </w:r>
      <w:r>
        <w:rPr>
          <w:rFonts w:ascii="Times New Roman"/>
          <w:b/>
          <w:i w:val="false"/>
          <w:color w:val="000000"/>
        </w:rPr>
        <w:t>және балық шаруашылықтарының қажеттіліктері үшін сервитуттарды</w:t>
      </w:r>
      <w:r>
        <w:br/>
      </w:r>
      <w:r>
        <w:rPr>
          <w:rFonts w:ascii="Times New Roman"/>
          <w:b/>
          <w:i w:val="false"/>
          <w:color w:val="000000"/>
        </w:rPr>
        <w:t>белгілеу жөнінде шешімдер қабылдауы" мемлекеттік көрсетілетін</w:t>
      </w:r>
      <w:r>
        <w:br/>
      </w:r>
      <w:r>
        <w:rPr>
          <w:rFonts w:ascii="Times New Roman"/>
          <w:b/>
          <w:i w:val="false"/>
          <w:color w:val="000000"/>
        </w:rPr>
        <w:t xml:space="preserve">қызмет бизнес-үрдіс анықтамасы  </w:t>
      </w:r>
    </w:p>
    <w:bookmarkEnd w:id="6"/>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59200"/>
                    </a:xfrm>
                    <a:prstGeom prst="rect">
                      <a:avLst/>
                    </a:prstGeom>
                  </pic:spPr>
                </pic:pic>
              </a:graphicData>
            </a:graphic>
          </wp:inline>
        </w:drawing>
      </w:r>
    </w:p>
    <w:p>
      <w:pPr>
        <w:spacing w:after="0"/>
        <w:ind w:left="0"/>
        <w:jc w:val="left"/>
      </w:pPr>
      <w:r>
        <w:br/>
      </w:r>
    </w:p>
    <w:bookmarkStart w:name="z28" w:id="7"/>
    <w:p>
      <w:pPr>
        <w:spacing w:after="0"/>
        <w:ind w:left="0"/>
        <w:jc w:val="left"/>
      </w:pPr>
      <w:r>
        <w:rPr>
          <w:rFonts w:ascii="Times New Roman"/>
          <w:b/>
          <w:i w:val="false"/>
          <w:color w:val="000000"/>
        </w:rPr>
        <w:t xml:space="preserve"> Шартты белгілер:</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