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6e82" w14:textId="9456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10 ақпандағы "Павлодар облысының құрылыс, жолаушылар көлігі және автомобиль жолдары басқармасы" мемлекеттік мекемесі туралы ережені бекіту туралы" № 20/2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26 тамыздағы № 280/8 қаулысы. Павлодар облысының Әділет департаментінде 2014 жылғы 16 қыркүйекте № 4023 болып тіркелді. Күші жойылды - Павлодар облыстық әкімдігінің 2017 жылғы 26 маусымдағы № 179/3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26.06.2017 № 179/3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2014 жылғы 10 ақпандағы "Павлодар облысының құрылыс, жолаушылар көлігі және автомобиль жолдары басқармасы" мемлекеттік мекемесі туралы ережені бекіту туралы" № 20/2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3711 болып тіркелген, 2014 жылғы 27 ақпанда "Сарыарқа самалы" газетінде, 2014 жылғы 27 ақпанда "Звезда Прииртышья" газетінде жарияланған) келесі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11) тармақшасы жаңа редакцияда жазылсын:</w:t>
      </w:r>
    </w:p>
    <w:p>
      <w:pPr>
        <w:spacing w:after="0"/>
        <w:ind w:left="0"/>
        <w:jc w:val="both"/>
      </w:pPr>
      <w:r>
        <w:rPr>
          <w:rFonts w:ascii="Times New Roman"/>
          <w:b w:val="false"/>
          <w:i w:val="false"/>
          <w:color w:val="000000"/>
          <w:sz w:val="28"/>
        </w:rPr>
        <w:t>
      "11) облыс әкімдігі мен әкімінің актілерімен, өзге де нормативтік құқықтық актілерімен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5-бөлімнен</w:t>
      </w:r>
      <w:r>
        <w:rPr>
          <w:rFonts w:ascii="Times New Roman"/>
          <w:b w:val="false"/>
          <w:i w:val="false"/>
          <w:color w:val="000000"/>
          <w:sz w:val="28"/>
        </w:rPr>
        <w:t xml:space="preserve"> кейін келесі мазмұнды мәтінмен толықтырылсын:</w:t>
      </w:r>
    </w:p>
    <w:p>
      <w:pPr>
        <w:spacing w:after="0"/>
        <w:ind w:left="0"/>
        <w:jc w:val="both"/>
      </w:pPr>
      <w:r>
        <w:rPr>
          <w:rFonts w:ascii="Times New Roman"/>
          <w:b w:val="false"/>
          <w:i w:val="false"/>
          <w:color w:val="000000"/>
          <w:sz w:val="28"/>
        </w:rPr>
        <w:t>
      "Павлодар облысының құрылыс, жолаушылар көлігі және автомобиль жолдары басқармасы" мемлекеттік мекемесінің қарамағындағы ұйымдардың тізбесі:</w:t>
      </w:r>
    </w:p>
    <w:p>
      <w:pPr>
        <w:spacing w:after="0"/>
        <w:ind w:left="0"/>
        <w:jc w:val="both"/>
      </w:pPr>
      <w:r>
        <w:rPr>
          <w:rFonts w:ascii="Times New Roman"/>
          <w:b w:val="false"/>
          <w:i w:val="false"/>
          <w:color w:val="000000"/>
          <w:sz w:val="28"/>
        </w:rPr>
        <w:t>
      1) "Сапаржай Павлодар" жауапкершілігі шектеулі серіктестігі;</w:t>
      </w:r>
    </w:p>
    <w:p>
      <w:pPr>
        <w:spacing w:after="0"/>
        <w:ind w:left="0"/>
        <w:jc w:val="both"/>
      </w:pPr>
      <w:r>
        <w:rPr>
          <w:rFonts w:ascii="Times New Roman"/>
          <w:b w:val="false"/>
          <w:i w:val="false"/>
          <w:color w:val="000000"/>
          <w:sz w:val="28"/>
        </w:rPr>
        <w:t>
      2) "Павлодарвокзалсервис" жауапкершілігі шектеулі серіктестігі.".</w:t>
      </w:r>
    </w:p>
    <w:bookmarkStart w:name="z5" w:id="2"/>
    <w:p>
      <w:pPr>
        <w:spacing w:after="0"/>
        <w:ind w:left="0"/>
        <w:jc w:val="both"/>
      </w:pPr>
      <w:r>
        <w:rPr>
          <w:rFonts w:ascii="Times New Roman"/>
          <w:b w:val="false"/>
          <w:i w:val="false"/>
          <w:color w:val="000000"/>
          <w:sz w:val="28"/>
        </w:rPr>
        <w:t>
      2. "Павлодар облысының құрылыс, жолаушылар көлігі және автомобиль жолдары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жариялауға жіберілуін қамтамасыз етсін.</w:t>
      </w:r>
    </w:p>
    <w:bookmarkStart w:name="z6"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3"/>
    <w:bookmarkStart w:name="z7"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