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85a5" w14:textId="66a8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(V сайланған XXVI (кезектен тыс) сессиясы) 2013 жылғы 13 желтоқсандағы "2014 - 2016 жылдарға арналған облыстық бюджет туралы" № 198/26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2014 жылғы 12 желтоқсандағы № 300/37 шешімі. Павлодар облысының Әділет департаментінде 2014 жылғы 24 желтоқсанда № 4225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(V сайланған XХVІ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3648 болып тіркелген, 2013 жылғы 28 желтоқсандағы "Сарыарқа самалы" газетінің № 149, 2013 жылғы 28 желтоқсандағы "Звезда Прииртышья" газетінің № 149 сандарында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"110120263" сандары "108446884"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"1449530" сандары "1451483"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"81780160" сандары "80104828"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"111594901" сандары "109921522" сандарымен ауысты-рылсын;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"1363323" сандары "1074710"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"2354676" сандары "2066063"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"-2836728" сандары "-2548115" сандарымен ауысты-рылсын;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"2836728" сандары "2548115" сандарымен ауыстырыл-сын;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"2602448" сандары "2521536"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"118813" сандары "104035"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"15770" сандары "15232"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"7020" сандары "5220"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"12176" сандары "9076"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"1640719" сандары "1554002"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"770328" сандары "499715"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"165296" сандары "147296"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"104143" сандары "98515" сандарымен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облыстық мәслихаттың экономика және бюджет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Оспанова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Берковский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ХХХVII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12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300/37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13 желтоқсандағы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198/26 шешiмiне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108 446 884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11 627 668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бюджеттен берiлген кредиттер бойынша сыйақылар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80 104 828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14 588 611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65 516 217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109 921 522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2 337 706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тұтқындалған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кәсiптiк, орта бiлiмнен кейiнгi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жүйесінің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2 150 454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3 317 854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1 879 138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4 308 665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5 260 539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9 473 572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3 247 189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1 101 735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11 618 691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индустриялық-инновациялық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4 767 626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қойнауын пайдалану, қоршаған орта және су ресурстары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қойнауын пайдалану, қоршаған орта және су ресурстары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сауданы және туризм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17 571 792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кәсіпкерлік, сауда және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991 353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