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11d3" w14:textId="26f1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2014 жылғы 20 ақпандағы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196/28 шешіміне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2014 жылғы 25 қыркүйектегі № 270/37 шешімі. Павлодар облысының Әділет департаментінде 2014 жылғы 15 қазанда № 4116 болып тіркелді. Күші жойылды - Павлодар облысы Ақсу қалалық мәслихатының 2016 жылғы 08 шілдедегі N 43/5 шешімімен</w:t>
      </w:r>
    </w:p>
    <w:p>
      <w:pPr>
        <w:spacing w:after="0"/>
        <w:ind w:left="0"/>
        <w:jc w:val="left"/>
      </w:pPr>
      <w:r>
        <w:rPr>
          <w:rFonts w:ascii="Times New Roman"/>
          <w:b w:val="false"/>
          <w:i w:val="false"/>
          <w:color w:val="ff0000"/>
          <w:sz w:val="28"/>
        </w:rPr>
        <w:t xml:space="preserve">      Ескерту. Күші жойылды - Павлодар облысы Ақсу қалалық мәслихатының 08.07.2016 N 43/5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w:t>
      </w:r>
      <w:r>
        <w:rPr>
          <w:rFonts w:ascii="Times New Roman"/>
          <w:b w:val="false"/>
          <w:i w:val="false"/>
          <w:color w:val="000000"/>
          <w:sz w:val="28"/>
        </w:rPr>
        <w:t>31-бабының</w:t>
      </w:r>
      <w:r>
        <w:rPr>
          <w:rFonts w:ascii="Times New Roman"/>
          <w:b w:val="false"/>
          <w:i w:val="false"/>
          <w:color w:val="000000"/>
          <w:sz w:val="28"/>
        </w:rPr>
        <w:t xml:space="preserve"> 1-тармағы 14-1) тармақшасына, Қазақстан Республикасы Президентiнiң 1993 жылғы 15 маусымдағы "Қазақстан Республикасында Мүгедектер күнiн белгiлеу туралы" № 1224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w:t>
      </w:r>
      <w:r>
        <w:rPr>
          <w:rFonts w:ascii="Times New Roman"/>
          <w:b w:val="false"/>
          <w:i w:val="false"/>
          <w:color w:val="000000"/>
          <w:sz w:val="28"/>
        </w:rPr>
        <w:t xml:space="preserve">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және азаматтардың жекеленген санаттарына әлеуметтік көмек көрсету мақсатында, Ақсу қалалық мәслихаты </w:t>
      </w:r>
      <w:r>
        <w:rPr>
          <w:rFonts w:ascii="Times New Roman"/>
          <w:b/>
          <w:i w:val="false"/>
          <w:color w:val="000000"/>
          <w:sz w:val="28"/>
        </w:rPr>
        <w:t>ШЕШІМ ЕТЕДІ:</w:t>
      </w:r>
      <w:r>
        <w:br/>
      </w:r>
      <w:r>
        <w:rPr>
          <w:rFonts w:ascii="Times New Roman"/>
          <w:b w:val="false"/>
          <w:i w:val="false"/>
          <w:color w:val="000000"/>
          <w:sz w:val="28"/>
        </w:rPr>
        <w:t xml:space="preserve">
      1. </w:t>
      </w:r>
      <w:r>
        <w:rPr>
          <w:rFonts w:ascii="Times New Roman"/>
          <w:b w:val="false"/>
          <w:i w:val="false"/>
          <w:color w:val="000000"/>
          <w:sz w:val="28"/>
        </w:rPr>
        <w:t xml:space="preserve">Ақсу қалалық мәслихатының 2014 жылғы 20 ақпандағы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196/28 </w:t>
      </w:r>
      <w:r>
        <w:rPr>
          <w:rFonts w:ascii="Times New Roman"/>
          <w:b w:val="false"/>
          <w:i w:val="false"/>
          <w:color w:val="000000"/>
          <w:sz w:val="28"/>
        </w:rPr>
        <w:t>шешіміне</w:t>
      </w:r>
      <w:r>
        <w:rPr>
          <w:rFonts w:ascii="Times New Roman"/>
          <w:b w:val="false"/>
          <w:i w:val="false"/>
          <w:color w:val="000000"/>
          <w:sz w:val="28"/>
        </w:rPr>
        <w:t xml:space="preserve"> (2014 жылғы 18 наурыздағы нормативтік құқықтық актілердің мемлекеттік тіркеу тізілімінде № 3731 болып тіркелген, 2014 жылғы 29 наурызда "Ақсу жолы", "Новый путь" газетінде № 24, 25 жарияланған) келесі өзгерістер және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"қазанның екінші жексенбісі - Қазақстан Республикасының Мүгедектер күнi.";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9) тармақшасы мынадай редакцияда жазылсын:</w:t>
      </w:r>
      <w:r>
        <w:br/>
      </w:r>
      <w:r>
        <w:rPr>
          <w:rFonts w:ascii="Times New Roman"/>
          <w:b w:val="false"/>
          <w:i w:val="false"/>
          <w:color w:val="000000"/>
          <w:sz w:val="28"/>
        </w:rPr>
        <w:t>
      "ағымдағы жылғы жапы білім беру мектеп түлектерінің қатарынан, атап айтқанда:</w:t>
      </w:r>
      <w:r>
        <w:br/>
      </w:r>
      <w:r>
        <w:rPr>
          <w:rFonts w:ascii="Times New Roman"/>
          <w:b w:val="false"/>
          <w:i w:val="false"/>
          <w:color w:val="000000"/>
          <w:sz w:val="28"/>
        </w:rPr>
        <w:t>
      жан басына шаққандағы табысы ағымдағы жылғы 2 тоқсанының күн көріс минимумының бір есе мөлшерінен аспайтын отбасының балалары;</w:t>
      </w:r>
      <w:r>
        <w:br/>
      </w:r>
      <w:r>
        <w:rPr>
          <w:rFonts w:ascii="Times New Roman"/>
          <w:b w:val="false"/>
          <w:i w:val="false"/>
          <w:color w:val="000000"/>
          <w:sz w:val="28"/>
        </w:rPr>
        <w:t>
      жетім балалар;";</w:t>
      </w:r>
      <w:r>
        <w:br/>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келесі мазмұндағы 11) тармақшамен толықтырылсын:</w:t>
      </w:r>
      <w:r>
        <w:br/>
      </w:r>
      <w:r>
        <w:rPr>
          <w:rFonts w:ascii="Times New Roman"/>
          <w:b w:val="false"/>
          <w:i w:val="false"/>
          <w:color w:val="000000"/>
          <w:sz w:val="28"/>
        </w:rPr>
        <w:t>
      "11) бас бостандығынан айыру мекемелерінен босатылған адамдар.";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1) тармақшасында "Халықаралық мүгедектер күніне орай" деген сөздер "Қазақстан Республикасының Мүгедектер күнiне орай" деген сөздермен ауыстырылсын;</w:t>
      </w:r>
      <w:r>
        <w:br/>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2) тармақшасы келесі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9) тармақшасында көрсетілген санаттар үшін, жоғары оқу орындарында оқу кезеңінде тұруға, тамақтануға және тұрғылықты жеріне дейінгі жолақысына екінші деңгейдегі банктерде немесе жеке банктік операцияларының түрлерін жасауға тиісті лицензиясы бар ұйымда жеке шотының нөмірі көрсетілген өтініші, Ақсу қаласы аумағында тіркелгенін растайтын құжаты, жеке куәлігінің көшірмесі, білім беру қызметін көрсетуге, студенттің, Ақсу қаласы әкімі мен жоғары оқу орны басшысының қолы қойылған үш жақты келісім-шарттың негізінде 15235 (он бес мың екі жүз отыз бес) теңге мөлшерінде;";</w:t>
      </w:r>
      <w:r>
        <w:br/>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11) тармақшасында көрсетілген санаттар үшін Ақсу қаласы Ішкі істер бөлімінің тізімі, екінші деңгейдегі банктерде немесе жеке банктік операцияларының түрлерін жасауға тиісті лицензиясы бар ұйымда жеке шоты көрсетілген, Ақсу қаласы аумағында тіркелгенін растайтын құжаты, жеке куәлігінің көшірмесі негізінде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қалалық мәслихаттың экономика және бюджет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Сессия төрағасыА. Оразалин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