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4c5a4" w14:textId="c44c5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қаласының аудандық коммуналдық мүлік объектілерін мүліктік жалдауға (жалға алуға) беру кезінде жалдау ақысының мөлшерлемесін есептеу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2014 жылғы 28 қазандағы № 1252/10 қаулысы. Павлодар облысының Әділет департаментінде 2014 жылғы 12 қарашада № 4151 болып тіркелді. Күші жойылды - Павлодар облысы Екібастұз қалалық әкімдігінің 2015 жылғы 15 мамырдағы № 550/6 қаулысымен</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ff0000"/>
          <w:sz w:val="28"/>
        </w:rPr>
        <w:t>      Ескерту. Күші жойылды - Павлодар облысы Екібастұз қалалық әкімдігінің 15.05.2015 № 550/6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18-бабына</w:t>
      </w:r>
      <w:r>
        <w:rPr>
          <w:rFonts w:ascii="Times New Roman"/>
          <w:b w:val="false"/>
          <w:i w:val="false"/>
          <w:color w:val="000000"/>
          <w:sz w:val="28"/>
        </w:rPr>
        <w:t xml:space="preserve">, Қазақстан Республикасы Үкіметінің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w:t>
      </w:r>
      <w:r>
        <w:rPr>
          <w:rFonts w:ascii="Times New Roman"/>
          <w:b w:val="false"/>
          <w:i w:val="false"/>
          <w:color w:val="000000"/>
          <w:sz w:val="28"/>
        </w:rPr>
        <w:t>қағидаларына</w:t>
      </w:r>
      <w:r>
        <w:rPr>
          <w:rFonts w:ascii="Times New Roman"/>
          <w:b w:val="false"/>
          <w:i w:val="false"/>
          <w:color w:val="000000"/>
          <w:sz w:val="28"/>
        </w:rPr>
        <w:t xml:space="preserve"> сәйкес, Екібастұз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Екібастұз қаласының аудандық коммуналдық мүлік объектілерін мүліктік жалдауға (жалға алуға) беру кезінде жалдау ақысының мөлшерлемесін есептеу </w:t>
      </w:r>
      <w:r>
        <w:rPr>
          <w:rFonts w:ascii="Times New Roman"/>
          <w:b w:val="false"/>
          <w:i w:val="false"/>
          <w:color w:val="000000"/>
          <w:sz w:val="28"/>
        </w:rPr>
        <w:t>тәртібі</w:t>
      </w:r>
      <w:r>
        <w:rPr>
          <w:rFonts w:ascii="Times New Roman"/>
          <w:b w:val="false"/>
          <w:i w:val="false"/>
          <w:color w:val="000000"/>
          <w:sz w:val="28"/>
        </w:rPr>
        <w:t xml:space="preserve"> анықталсын.</w:t>
      </w:r>
      <w:r>
        <w:br/>
      </w:r>
      <w:r>
        <w:rPr>
          <w:rFonts w:ascii="Times New Roman"/>
          <w:b w:val="false"/>
          <w:i w:val="false"/>
          <w:color w:val="000000"/>
          <w:sz w:val="28"/>
        </w:rPr>
        <w:t>      </w:t>
      </w:r>
      <w:r>
        <w:rPr>
          <w:rFonts w:ascii="Times New Roman"/>
          <w:b w:val="false"/>
          <w:i w:val="false"/>
          <w:color w:val="000000"/>
          <w:sz w:val="28"/>
        </w:rPr>
        <w:t>2. "Екібастұз қаласы әкімдігінің қаржы бөлімі" мемлекеттік мекемесі осы қаулыны іске асыру бойынша қажетті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Екібастұз қаласы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4. Осы қаулы алғаш ресми жарияланған күнінен бастап қолданысқа енгізіледі.</w:t>
      </w: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Вербняк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2014 жылғы 28 қазандағы</w:t>
            </w:r>
            <w:r>
              <w:br/>
            </w:r>
            <w:r>
              <w:rPr>
                <w:rFonts w:ascii="Times New Roman"/>
                <w:b w:val="false"/>
                <w:i w:val="false"/>
                <w:color w:val="000000"/>
                <w:sz w:val="20"/>
              </w:rPr>
              <w:t>№ 1252/10 қаулысына</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Екібастұз қаласының аудандық коммуналдық мүлік</w:t>
      </w:r>
      <w:r>
        <w:br/>
      </w:r>
      <w:r>
        <w:rPr>
          <w:rFonts w:ascii="Times New Roman"/>
          <w:b/>
          <w:i w:val="false"/>
          <w:color w:val="000000"/>
        </w:rPr>
        <w:t>объектілерін мүліктік жалдауға (жалға алуға) беру кезінде</w:t>
      </w:r>
      <w:r>
        <w:br/>
      </w:r>
      <w:r>
        <w:rPr>
          <w:rFonts w:ascii="Times New Roman"/>
          <w:b/>
          <w:i w:val="false"/>
          <w:color w:val="000000"/>
        </w:rPr>
        <w:t>жалдау ақысының мөлшерлемелерін есептеу тәртібі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тәртіп Қазақстан Республикасы Үкіметінің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әзірленді және Екібастұз қаласының аудандық коммуналдық мүлік объектілерін мүліктік жалдауға (жалға алуға) беру кезінде жалдау ақысының мөлшерлемесін есептеу тәртібін айқындайды.</w:t>
      </w:r>
      <w:r>
        <w:br/>
      </w:r>
      <w:r>
        <w:rPr>
          <w:rFonts w:ascii="Times New Roman"/>
          <w:b w:val="false"/>
          <w:i w:val="false"/>
          <w:color w:val="000000"/>
          <w:sz w:val="28"/>
        </w:rPr>
        <w:t>      </w:t>
      </w:r>
      <w:r>
        <w:rPr>
          <w:rFonts w:ascii="Times New Roman"/>
          <w:b w:val="false"/>
          <w:i w:val="false"/>
          <w:color w:val="000000"/>
          <w:sz w:val="28"/>
        </w:rPr>
        <w:t>2. Аудандық коммуналдық мүлік объектілерін (тұрғын емес қорын) мүліктік жалдауға (жалға алуға) беру кезінде жалдау ақысының жылдық мөлшерлемесінің есебі келесі формула бойынша есептеледі:</w:t>
      </w:r>
      <w:r>
        <w:br/>
      </w:r>
      <w:r>
        <w:rPr>
          <w:rFonts w:ascii="Times New Roman"/>
          <w:b w:val="false"/>
          <w:i w:val="false"/>
          <w:color w:val="000000"/>
          <w:sz w:val="28"/>
        </w:rPr>
        <w:t>      Ап = Бс х S х Кт х Кк х Кск х Кр х Квд х Копф,</w:t>
      </w:r>
      <w:r>
        <w:br/>
      </w:r>
      <w:r>
        <w:rPr>
          <w:rFonts w:ascii="Times New Roman"/>
          <w:b w:val="false"/>
          <w:i w:val="false"/>
          <w:color w:val="000000"/>
          <w:sz w:val="28"/>
        </w:rPr>
        <w:t>
      мұндағы:</w:t>
      </w:r>
      <w:r>
        <w:br/>
      </w:r>
      <w:r>
        <w:rPr>
          <w:rFonts w:ascii="Times New Roman"/>
          <w:b w:val="false"/>
          <w:i w:val="false"/>
          <w:color w:val="000000"/>
          <w:sz w:val="28"/>
        </w:rPr>
        <w:t>
      Ап - жылына коммуналдық заңды тұлғалардың балансында тұрған мемлекеттік тұрғын емес қордың объектілерін мүліктік жалдау ақысының мөлшерлемесі;</w:t>
      </w:r>
      <w:r>
        <w:br/>
      </w:r>
      <w:r>
        <w:rPr>
          <w:rFonts w:ascii="Times New Roman"/>
          <w:b w:val="false"/>
          <w:i w:val="false"/>
          <w:color w:val="000000"/>
          <w:sz w:val="28"/>
        </w:rPr>
        <w:t>
      Бс - 1 шаршы метрге базалық мөлшерлеме тиісті жылға бір жылға Қазақстан Республикасының республикалық бюджет туралы Заңымен белгіленген 2,0 айлық есептік көрсеткіш (бұдан әрі - АЕК);</w:t>
      </w:r>
      <w:r>
        <w:br/>
      </w:r>
      <w:r>
        <w:rPr>
          <w:rFonts w:ascii="Times New Roman"/>
          <w:b w:val="false"/>
          <w:i w:val="false"/>
          <w:color w:val="000000"/>
          <w:sz w:val="28"/>
        </w:rPr>
        <w:t>
      S - жалға берілетін алаң, шаршы метр;</w:t>
      </w:r>
      <w:r>
        <w:br/>
      </w:r>
      <w:r>
        <w:rPr>
          <w:rFonts w:ascii="Times New Roman"/>
          <w:b w:val="false"/>
          <w:i w:val="false"/>
          <w:color w:val="000000"/>
          <w:sz w:val="28"/>
        </w:rPr>
        <w:t>
      Кт - құрылыс тұрпатын ескеретін коэффициент;</w:t>
      </w:r>
      <w:r>
        <w:br/>
      </w:r>
      <w:r>
        <w:rPr>
          <w:rFonts w:ascii="Times New Roman"/>
          <w:b w:val="false"/>
          <w:i w:val="false"/>
          <w:color w:val="000000"/>
          <w:sz w:val="28"/>
        </w:rPr>
        <w:t xml:space="preserve">
      Кк - тұрғын емес үй-жайдың тұрпатын ескеретін коэффициент; </w:t>
      </w:r>
      <w:r>
        <w:br/>
      </w:r>
      <w:r>
        <w:rPr>
          <w:rFonts w:ascii="Times New Roman"/>
          <w:b w:val="false"/>
          <w:i w:val="false"/>
          <w:color w:val="000000"/>
          <w:sz w:val="28"/>
        </w:rPr>
        <w:t>
      Кск - қолайлылық дәрежесін ескеретін коэффициент;</w:t>
      </w:r>
      <w:r>
        <w:br/>
      </w:r>
      <w:r>
        <w:rPr>
          <w:rFonts w:ascii="Times New Roman"/>
          <w:b w:val="false"/>
          <w:i w:val="false"/>
          <w:color w:val="000000"/>
          <w:sz w:val="28"/>
        </w:rPr>
        <w:t>
      Кр - аумақтық орналасуын ескеретін коэффициент;</w:t>
      </w:r>
      <w:r>
        <w:br/>
      </w:r>
      <w:r>
        <w:rPr>
          <w:rFonts w:ascii="Times New Roman"/>
          <w:b w:val="false"/>
          <w:i w:val="false"/>
          <w:color w:val="000000"/>
          <w:sz w:val="28"/>
        </w:rPr>
        <w:t>
      Квд - жалға алушы қызметінің түрін ескеретін коэффициент;</w:t>
      </w:r>
      <w:r>
        <w:br/>
      </w:r>
      <w:r>
        <w:rPr>
          <w:rFonts w:ascii="Times New Roman"/>
          <w:b w:val="false"/>
          <w:i w:val="false"/>
          <w:color w:val="000000"/>
          <w:sz w:val="28"/>
        </w:rPr>
        <w:t>
      Копф - жалға алушының ұйымдастырушылық-құқықтық нысанын ескеретін коэффициент.</w:t>
      </w:r>
      <w:r>
        <w:br/>
      </w:r>
      <w:r>
        <w:rPr>
          <w:rFonts w:ascii="Times New Roman"/>
          <w:b w:val="false"/>
          <w:i w:val="false"/>
          <w:color w:val="000000"/>
          <w:sz w:val="28"/>
        </w:rPr>
        <w:t>
      Аудандық коммуналдық мүліктің теңгерім ұстаушысы жалға алушы алып отырған үй-жайлар көлемінің үй-жайлардың көлеміне сәйкес болуын қамтамасыз етеді.</w:t>
      </w:r>
      <w:r>
        <w:br/>
      </w:r>
      <w:r>
        <w:rPr>
          <w:rFonts w:ascii="Times New Roman"/>
          <w:b w:val="false"/>
          <w:i w:val="false"/>
          <w:color w:val="000000"/>
          <w:sz w:val="28"/>
        </w:rPr>
        <w:t>
      </w:t>
      </w:r>
      <w:r>
        <w:rPr>
          <w:rFonts w:ascii="Times New Roman"/>
          <w:b w:val="false"/>
          <w:i w:val="false"/>
          <w:color w:val="000000"/>
          <w:sz w:val="28"/>
        </w:rPr>
        <w:t>3. Екібастұз қаласының аудандық коммуналдық мүлік объектілері үшін жалдау ақысының мөлшерлемелерін есептеу кезінде қолданылатын коэффициенттер:</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10650"/>
        <w:gridCol w:w="1098"/>
      </w:tblGrid>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Р/с №</w:t>
            </w: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Коэффициенттер түрі</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Коэффициент мөлшері</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тұрпатын ескеретін коэффициент (Кт):</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әкімшілік</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өдірістік</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қоймалық, гараждық, қазандық</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спорттық ғимараттар (стадиондар, спорт залдар)</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емес үй-жайдың түрін ескеретін коэффициент (Кк):</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жеке тұратын құрылыс</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 салынған-жапсарлас салынған бөлігі</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 астыңғы (жартылай жертөле) бөлігі</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жертөле бөлігі</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Қолайлылық дәрежесін ескеретін коэффициент (Кск):</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барлық инженерлік-техникалық құрылғылары бар үй-жайлар үшін (электр энергиясы, кәріз, сумен қамтамасыздандыру, жылу) коммуникациялардың қандай да бір түрі болмаған жағдайда, әрбір түрге 0,1-ге азаяды</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Аумақтық орналасуын ескеретін коэффициент (Кр):</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Екібастұз қаласы</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 кент, ауыл (село)</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Жалға алушының қызмет түрін ескеретін коэффициент (Квд):</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 тұрғындарға қызмет көрсетуге арналған банктердің есеп айырысу-кассалық орталықтары, "Қазпочта" акционерлік қоғамы, банкоматтар, мультикассалар, терминалдар үшін</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 делдалдық қызмет және кедендік қызметтер көрсету, айырбастау пунктері және қызметі бағалы қағаздар нарығымен байланысты ұйымдар, сақтандыру, инвестициялық компаниялар, нотариалдық кеңселер, адвокаттық кеңселер, сонымен қатар радио байланысы, ұялы байланыс қызметтерін көрсететін ұйымдар үшін</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 қонақ үй, сауда қызметтерін ұйымдастыру үшін</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 қоғамдық тамақтануды ұйымдастыру үшін</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 мынадай:</w:t>
            </w:r>
            <w:r>
              <w:br/>
            </w:r>
            <w:r>
              <w:rPr>
                <w:rFonts w:ascii="Times New Roman"/>
                <w:b w:val="false"/>
                <w:i w:val="false"/>
                <w:color w:val="000000"/>
                <w:sz w:val="20"/>
              </w:rPr>
              <w:t>
ғылым және жоғары білім</w:t>
            </w:r>
            <w:r>
              <w:br/>
            </w:r>
            <w:r>
              <w:rPr>
                <w:rFonts w:ascii="Times New Roman"/>
                <w:b w:val="false"/>
                <w:i w:val="false"/>
                <w:color w:val="000000"/>
                <w:sz w:val="20"/>
              </w:rPr>
              <w:t>
орта білім</w:t>
            </w:r>
            <w:r>
              <w:br/>
            </w:r>
            <w:r>
              <w:rPr>
                <w:rFonts w:ascii="Times New Roman"/>
                <w:b w:val="false"/>
                <w:i w:val="false"/>
                <w:color w:val="000000"/>
                <w:sz w:val="20"/>
              </w:rPr>
              <w:t>
мектепке дейінгі білім саласындағы қызметтерді ұйымдастыру үшін</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0,9</w:t>
            </w:r>
            <w:r>
              <w:br/>
            </w:r>
            <w:r>
              <w:rPr>
                <w:rFonts w:ascii="Times New Roman"/>
                <w:b w:val="false"/>
                <w:i w:val="false"/>
                <w:color w:val="000000"/>
                <w:sz w:val="20"/>
              </w:rPr>
              <w:t>
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 денсаулық сақтау, мәдениет және спорт саласындағы қызметтерді ұйымдастыру үшін</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 қызметкерлердің тамақтануын ұйымдастыру, өткізу жүйесі бар (шекті қол жеткізу) республикалық және коммуналдық заңды тұлғалардың ғимараттарында тұрмыстық қызметтер көрсету, сонымен қатар оқу орындарында асханалар және буфеттер үшін</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 5.1-5.7-тармақтарында көрсетілген қызмет түрлерін қоспағанда, қызмет түрлері үшін</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Жалға алушының ұйымдастыру-құқықтық нысанын ескеретін коэффициент (Копф)</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 сауда-делдалдық қызметтен басқа, өндірістік қызмет ұйымы және тұрғындарға көмек көрсету саласын дамыту үшін шағын кәсіпкерлік субъектілері үшін</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 мемлекеттік акциялар пакетін иеленуді және пайдалану құқығын жүзеге асыратын мемлекеттік органның жазбаша растауы ұсынылған жағдайда, елу және одан көп акциялар пайызы (қатысу үлестері) бар және бюджеттік бағдарламалардың орындалуынан 90 пайызынан кем емес табыс алатын акционерлік қоғамдар (жауапкершілігі шектеулі серіктестіктер) үшін</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 қайырымдылық және қоғамдық ұйымдар, коммерциялық емес ұйымдар үшін</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 қалғандары үшін</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4. Жабдықтарды, автокөлік құралдарын және басқа да тұтынылмайтын заттарды мүліктік жалдауға (жалға алуға) беру кезінде жылдық жалдау ақысы мөлшерлемесінің есебі осы формула бойынша жүзеге асырылады:</w:t>
      </w:r>
      <w:r>
        <w:br/>
      </w:r>
      <w:r>
        <w:rPr>
          <w:rFonts w:ascii="Times New Roman"/>
          <w:b w:val="false"/>
          <w:i w:val="false"/>
          <w:color w:val="000000"/>
          <w:sz w:val="28"/>
        </w:rPr>
        <w:t>      Ап = С х Nam /100 х Кп,</w:t>
      </w:r>
      <w:r>
        <w:br/>
      </w:r>
      <w:r>
        <w:rPr>
          <w:rFonts w:ascii="Times New Roman"/>
          <w:b w:val="false"/>
          <w:i w:val="false"/>
          <w:color w:val="000000"/>
          <w:sz w:val="28"/>
        </w:rPr>
        <w:t>
      мұндағы:</w:t>
      </w:r>
      <w:r>
        <w:br/>
      </w:r>
      <w:r>
        <w:rPr>
          <w:rFonts w:ascii="Times New Roman"/>
          <w:b w:val="false"/>
          <w:i w:val="false"/>
          <w:color w:val="000000"/>
          <w:sz w:val="28"/>
        </w:rPr>
        <w:t>
      Ап - жабдыққа, көлік құралдары және басқа да тұтынылмайтын заттар үшін бір жылға жалдау ақысының мөлшерлемесі;</w:t>
      </w:r>
      <w:r>
        <w:br/>
      </w:r>
      <w:r>
        <w:rPr>
          <w:rFonts w:ascii="Times New Roman"/>
          <w:b w:val="false"/>
          <w:i w:val="false"/>
          <w:color w:val="000000"/>
          <w:sz w:val="28"/>
        </w:rPr>
        <w:t>
      С - бухгалтерлік есеп деректері бойынша жабдықтың қалдық құны;</w:t>
      </w:r>
      <w:r>
        <w:br/>
      </w:r>
      <w:r>
        <w:rPr>
          <w:rFonts w:ascii="Times New Roman"/>
          <w:b w:val="false"/>
          <w:i w:val="false"/>
          <w:color w:val="000000"/>
          <w:sz w:val="28"/>
        </w:rPr>
        <w:t>
      100 пайыз тозуы есепке алынған жабдықтарды, көлік құралдарын және басқа да тұтынылмайтын заттарды жалдауға (жалға алуға) беру кезінде қалдық құны бастапқы (қалпына келтірілген) құны 10 пайыз мөлшерінде қабылданады;</w:t>
      </w:r>
      <w:r>
        <w:br/>
      </w:r>
      <w:r>
        <w:rPr>
          <w:rFonts w:ascii="Times New Roman"/>
          <w:b w:val="false"/>
          <w:i w:val="false"/>
          <w:color w:val="000000"/>
          <w:sz w:val="28"/>
        </w:rPr>
        <w:t xml:space="preserve">
      Nam - Қазақстан Республикасының "Салық және бюджетке төленетін басқа да міндетті төлемдер туралы" Кодексінің (Салық кодексі) </w:t>
      </w:r>
      <w:r>
        <w:rPr>
          <w:rFonts w:ascii="Times New Roman"/>
          <w:b w:val="false"/>
          <w:i w:val="false"/>
          <w:color w:val="000000"/>
          <w:sz w:val="28"/>
        </w:rPr>
        <w:t>120-бабына</w:t>
      </w:r>
      <w:r>
        <w:rPr>
          <w:rFonts w:ascii="Times New Roman"/>
          <w:b w:val="false"/>
          <w:i w:val="false"/>
          <w:color w:val="000000"/>
          <w:sz w:val="28"/>
        </w:rPr>
        <w:t xml:space="preserve"> сәйкес амортизацияның шекті нормалары;</w:t>
      </w:r>
      <w:r>
        <w:br/>
      </w:r>
      <w:r>
        <w:rPr>
          <w:rFonts w:ascii="Times New Roman"/>
          <w:b w:val="false"/>
          <w:i w:val="false"/>
          <w:color w:val="000000"/>
          <w:sz w:val="28"/>
        </w:rPr>
        <w:t>
      Кп - төмендету коэффициенті (алпыс пайыздан аса жабдықтар, көлік құралдары және басқа да тұтынылмайтын заттардың тозуы кезінде - 0,8 мөлшерінде сауда-саттық (делдалдық) қызметтен басқа халыққа қызмет көрсету саласын дамыту және өндірістік қызметті ұйымдастыру үшін шағын кәсіпкерлік субъектілеріне ұсыну кезінде - 0,5 мөлшерінде қолданылады).</w:t>
      </w:r>
      <w:r>
        <w:br/>
      </w:r>
      <w:r>
        <w:rPr>
          <w:rFonts w:ascii="Times New Roman"/>
          <w:b w:val="false"/>
          <w:i w:val="false"/>
          <w:color w:val="000000"/>
          <w:sz w:val="28"/>
        </w:rPr>
        <w:t>
      </w:t>
      </w:r>
      <w:r>
        <w:rPr>
          <w:rFonts w:ascii="Times New Roman"/>
          <w:b w:val="false"/>
          <w:i w:val="false"/>
          <w:color w:val="000000"/>
          <w:sz w:val="28"/>
        </w:rPr>
        <w:t>5. Коммуналдық заңды тұлғалардың балансындағы мемлекеттік тұрғын емес қордың объектілерін, сондай-ақ жабдық, көлік құралдарын және басқа да тұтынылмайтын заттарды сағат бойынша мүліктік жалдауға (жалға алу) беру кезінде жалдау ақысын есептеу мынадай формула бойынша жүзеге асырылады:</w:t>
      </w:r>
      <w:r>
        <w:br/>
      </w:r>
      <w:r>
        <w:rPr>
          <w:rFonts w:ascii="Times New Roman"/>
          <w:b w:val="false"/>
          <w:i w:val="false"/>
          <w:color w:val="000000"/>
          <w:sz w:val="28"/>
        </w:rPr>
        <w:t>      Ач = Ап/12/Д/24,</w:t>
      </w:r>
      <w:r>
        <w:br/>
      </w:r>
      <w:r>
        <w:rPr>
          <w:rFonts w:ascii="Times New Roman"/>
          <w:b w:val="false"/>
          <w:i w:val="false"/>
          <w:color w:val="000000"/>
          <w:sz w:val="28"/>
        </w:rPr>
        <w:t>
      мұнда:</w:t>
      </w:r>
      <w:r>
        <w:br/>
      </w:r>
      <w:r>
        <w:rPr>
          <w:rFonts w:ascii="Times New Roman"/>
          <w:b w:val="false"/>
          <w:i w:val="false"/>
          <w:color w:val="000000"/>
          <w:sz w:val="28"/>
        </w:rPr>
        <w:t>
      Ач - сағатына коммуналдық заңды тұлғалардың балансындағы мемлекеттік тұрғын емес қордың объектілері, жабдық, көлік құралдары және басқа да тұтынылмайтын заттар үшін жалдау ақысының мөлшерлемесі;</w:t>
      </w:r>
      <w:r>
        <w:br/>
      </w:r>
      <w:r>
        <w:rPr>
          <w:rFonts w:ascii="Times New Roman"/>
          <w:b w:val="false"/>
          <w:i w:val="false"/>
          <w:color w:val="000000"/>
          <w:sz w:val="28"/>
        </w:rPr>
        <w:t>
      Ап - жылына коммуналдық заңды тұлғалардың балансындағы мемлекеттік тұрғын емес қордың объектілері, жабдық, көлік құралдары және басқа да тұтынылмайтын заттар үшін жалдау ақысының мөлшерлемесі;</w:t>
      </w:r>
      <w:r>
        <w:br/>
      </w:r>
      <w:r>
        <w:rPr>
          <w:rFonts w:ascii="Times New Roman"/>
          <w:b w:val="false"/>
          <w:i w:val="false"/>
          <w:color w:val="000000"/>
          <w:sz w:val="28"/>
        </w:rPr>
        <w:t>
      Д - объектілерді мүліктік жалдауға беру жүзеге асырылатын айдағы күндердің саны.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