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4b5c" w14:textId="5884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 атқарушы органдары "Б" корпусы әкімшілік мемлекеттік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2014 жылғы 09 желтоқсандағы № 315 қаулысы. Павлодар облысының Әділет департаментінде 2015 жылғы 09 қаңтарда № 4255 болып тіркелді. Күші жойылды - Павлодар облысы Ақтоғай аудандық әкімдігінің 2015 жылғы 22 сәуірдегі N 96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әкімдігінің 22.04.2015 N 96 (алғашқы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Президентiнiң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бекiтiлген Мемлекеттiк әкiмшiлiк қызметшiлердiң қызметiне жыл сайынғы бағалау жүргiзу және оларды аттестаттаудан өткiзу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 Мемлекеттiк қызмет iстерi агенттiгi Төрағасы міндетін атқарушысының 2014 жылғы 5 маусымдағы № 04-2-4/93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мемлекеттiк әкiмшiлiк қызметшiлерiнiң қызметiн жыл сайынғы бағалаудың Үлгiлiк әдiстемесiнің </w:t>
      </w:r>
      <w:r>
        <w:rPr>
          <w:rFonts w:ascii="Times New Roman"/>
          <w:b w:val="false"/>
          <w:i w:val="false"/>
          <w:color w:val="000000"/>
          <w:sz w:val="28"/>
        </w:rPr>
        <w:t>2-тармағына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Ақтоғай ауданы әкімдігі атқарушы органдардың "Б" корпусы әкімшілік мемлекеттік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басшысына міндеттелсін.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бастап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Ақтоғай ауданы әкімдігі атқарушы органдардың "Б" корпусы әкімшілік</w:t>
      </w:r>
      <w:r>
        <w:br/>
      </w:r>
      <w:r>
        <w:rPr>
          <w:rFonts w:ascii="Times New Roman"/>
          <w:b/>
          <w:i w:val="false"/>
          <w:color w:val="000000"/>
        </w:rPr>
        <w:t>мемлекеттік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Ақтоғай ауданы әкімдігі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 корпусы мемлекеттік әкімшілік қызметшілерінің қызметін жыл сайынғы бағалаудың үлгілік әдістемесі негізінде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Осы </w:t>
      </w:r>
      <w:r>
        <w:rPr>
          <w:rFonts w:ascii="Times New Roman"/>
          <w:b w:val="false"/>
          <w:i w:val="false"/>
          <w:color w:val="000000"/>
          <w:sz w:val="28"/>
        </w:rPr>
        <w:t>Әдістеме</w:t>
      </w:r>
      <w:r>
        <w:rPr>
          <w:rFonts w:ascii="Times New Roman"/>
          <w:b w:val="false"/>
          <w:i w:val="false"/>
          <w:color w:val="000000"/>
          <w:sz w:val="28"/>
        </w:rPr>
        <w:t xml:space="preserve"> негізінде "Б" корпусы мемлекеттік әкімшілік қызметшілерінің қызметін бағалау жүзеге асырылады.</w:t>
      </w:r>
      <w:r>
        <w:br/>
      </w:r>
      <w:r>
        <w:rPr>
          <w:rFonts w:ascii="Times New Roman"/>
          <w:b w:val="false"/>
          <w:i w:val="false"/>
          <w:color w:val="000000"/>
          <w:sz w:val="28"/>
        </w:rPr>
        <w:t xml:space="preserve">      3.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4.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5.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6.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7.  </w:t>
      </w:r>
      <w:r>
        <w:rPr>
          <w:rFonts w:ascii="Times New Roman"/>
          <w:b w:val="false"/>
          <w:i w:val="false"/>
          <w:color w:val="000000"/>
          <w:sz w:val="28"/>
        </w:rPr>
        <w:t>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xml:space="preserve">      8.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9.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10.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xml:space="preserve">      11.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12.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Ақтоғай ауданы әкімінің аппарат басшысы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5-тармағы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16.  </w:t>
      </w:r>
      <w:r>
        <w:rPr>
          <w:rFonts w:ascii="Times New Roman"/>
          <w:b w:val="false"/>
          <w:i w:val="false"/>
          <w:color w:val="000000"/>
          <w:sz w:val="28"/>
        </w:rPr>
        <w:t xml:space="preserve">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18.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19.  </w:t>
      </w:r>
      <w:r>
        <w:rPr>
          <w:rFonts w:ascii="Times New Roman"/>
          <w:b w:val="false"/>
          <w:i w:val="false"/>
          <w:color w:val="000000"/>
          <w:sz w:val="28"/>
        </w:rPr>
        <w:t xml:space="preserve">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қызметі қызметшінің қорытынды бағасын мына формула бойынша Комиссия отырысына дейін бес жұмыс күнінен кешіктірмей есептейді: </w:t>
      </w:r>
      <w:r>
        <w:br/>
      </w:r>
      <w:r>
        <w:rPr>
          <w:rFonts w:ascii="Times New Roman"/>
          <w:b w:val="false"/>
          <w:i w:val="false"/>
          <w:color w:val="000000"/>
          <w:sz w:val="28"/>
        </w:rPr>
        <w:t>      </w:t>
      </w:r>
      <w:r>
        <w:rPr>
          <w:rFonts w:ascii="Times New Roman"/>
          <w:b/>
          <w:i w:val="false"/>
          <w:color w:val="000000"/>
          <w:sz w:val="28"/>
        </w:rPr>
        <w:t>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21.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23.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24.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25.  </w:t>
      </w:r>
      <w:r>
        <w:rPr>
          <w:rFonts w:ascii="Times New Roman"/>
          <w:b w:val="false"/>
          <w:i w:val="false"/>
          <w:color w:val="000000"/>
          <w:sz w:val="28"/>
        </w:rPr>
        <w:t>Бағалау нәтижелері қызметшінің қызметтер тізіміне енгізіледі.</w:t>
      </w:r>
      <w:r>
        <w:br/>
      </w:r>
      <w:r>
        <w:rPr>
          <w:rFonts w:ascii="Times New Roman"/>
          <w:b w:val="false"/>
          <w:i w:val="false"/>
          <w:color w:val="000000"/>
          <w:sz w:val="28"/>
        </w:rPr>
        <w:t xml:space="preserve">      26.  </w:t>
      </w:r>
      <w:r>
        <w:rPr>
          <w:rFonts w:ascii="Times New Roman"/>
          <w:b w:val="false"/>
          <w:i w:val="false"/>
          <w:color w:val="000000"/>
          <w:sz w:val="28"/>
        </w:rPr>
        <w:t xml:space="preserve">Осы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28.  </w:t>
      </w:r>
      <w:r>
        <w:rPr>
          <w:rFonts w:ascii="Times New Roman"/>
          <w:b w:val="false"/>
          <w:i w:val="false"/>
          <w:color w:val="000000"/>
          <w:sz w:val="28"/>
        </w:rPr>
        <w:t>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29.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Т.А.Ә.:_____________________________________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1"/>
        <w:gridCol w:w="1984"/>
        <w:gridCol w:w="4947"/>
        <w:gridCol w:w="199"/>
        <w:gridCol w:w="199"/>
      </w:tblGrid>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р/н</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Өлшем</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8-ге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Таныстым:</w:t>
            </w:r>
            <w:r>
              <w:br/>
            </w:r>
            <w:r>
              <w:rPr>
                <w:rFonts w:ascii="Times New Roman"/>
                <w:b w:val="false"/>
                <w:i w:val="false"/>
                <w:color w:val="000000"/>
                <w:sz w:val="20"/>
              </w:rPr>
              <w:t>
Қызметші (Т.А.Ә.) 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Тікелей басшы (Т.А.Ә.) ________________</w:t>
            </w:r>
            <w:r>
              <w:br/>
            </w:r>
            <w:r>
              <w:rPr>
                <w:rFonts w:ascii="Times New Roman"/>
                <w:b w:val="false"/>
                <w:i w:val="false"/>
                <w:color w:val="000000"/>
                <w:sz w:val="20"/>
              </w:rPr>
              <w:t>
күні ______________________________________</w:t>
            </w:r>
            <w:r>
              <w:br/>
            </w:r>
            <w:r>
              <w:rPr>
                <w:rFonts w:ascii="Times New Roman"/>
                <w:b w:val="false"/>
                <w:i w:val="false"/>
                <w:color w:val="000000"/>
                <w:sz w:val="20"/>
              </w:rPr>
              <w:t>
қолы 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хатшысы:__________________________Күні: 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мүшесі:______________________________Күні: 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