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6f4f" w14:textId="e326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2013 жылғы 27 желтоқсандағы "Железинка ауданының 2014 - 2016 жылдарға арналған бюджеті туралы" № 164-5/23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05 қарашадағы № 219-5/30 шешімі. Павлодар облысының Әділет департаментінде 2014 жылғы 13 қарашада № 4153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 сессиясының 2014 жылғы 22 қазандағы "Облыстық мәслихаттың (V сайланған XXVI (кезектен тыс) сессиясы) 2013 жылғы 13 желтоқсандағы "2014 - 2016 жылдарға арналған облыстық бюджет туралы" № 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294/36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(V сайланған XXIII (кезекті) сессиясы) 2013 жылғы 27 желтоқсандағы "Железинка ауданының 2014 - 2016 жылдарға арналған бюджеті туралы" (Нормативтік құқықтық актілерді мемлекеттік тіркеу тізілімінде 2014 жылғы 09 қаңтарда № 3659 болып тіркелген, 2014 жылғы 18 қаңтардағы аудандық "Родные просторы", "Туған өлке" газеттерінің № 3 сандарында жарияланған) № 164-5/23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"2659552" сандары "2664984" сандарымен ауыстырылсын;</w:t>
      </w:r>
    </w:p>
    <w:p>
      <w:pPr>
        <w:spacing w:after="0"/>
        <w:ind w:left="0"/>
        <w:jc w:val="both"/>
      </w:pPr>
      <w:r>
        <w:rPr>
          <w:rFonts w:ascii="Times New Roman"/>
          <w:b w:val="false"/>
          <w:i w:val="false"/>
          <w:color w:val="000000"/>
          <w:sz w:val="28"/>
        </w:rPr>
        <w:t>
      "519438" сандары "528322" сандарымен ауыстырылсын;</w:t>
      </w:r>
    </w:p>
    <w:p>
      <w:pPr>
        <w:spacing w:after="0"/>
        <w:ind w:left="0"/>
        <w:jc w:val="both"/>
      </w:pPr>
      <w:r>
        <w:rPr>
          <w:rFonts w:ascii="Times New Roman"/>
          <w:b w:val="false"/>
          <w:i w:val="false"/>
          <w:color w:val="000000"/>
          <w:sz w:val="28"/>
        </w:rPr>
        <w:t>
      "5928" сандары "4929" сандарымен ауыстырылсын;</w:t>
      </w:r>
    </w:p>
    <w:p>
      <w:pPr>
        <w:spacing w:after="0"/>
        <w:ind w:left="0"/>
        <w:jc w:val="both"/>
      </w:pPr>
      <w:r>
        <w:rPr>
          <w:rFonts w:ascii="Times New Roman"/>
          <w:b w:val="false"/>
          <w:i w:val="false"/>
          <w:color w:val="000000"/>
          <w:sz w:val="28"/>
        </w:rPr>
        <w:t>
      "1797" сандары "1999" сандарымен ауыстырылсын;</w:t>
      </w:r>
    </w:p>
    <w:p>
      <w:pPr>
        <w:spacing w:after="0"/>
        <w:ind w:left="0"/>
        <w:jc w:val="both"/>
      </w:pPr>
      <w:r>
        <w:rPr>
          <w:rFonts w:ascii="Times New Roman"/>
          <w:b w:val="false"/>
          <w:i w:val="false"/>
          <w:color w:val="000000"/>
          <w:sz w:val="28"/>
        </w:rPr>
        <w:t>
      "2132389" сандары "2129734" сандарымен ауыстырылсын;</w:t>
      </w:r>
    </w:p>
    <w:p>
      <w:pPr>
        <w:spacing w:after="0"/>
        <w:ind w:left="0"/>
        <w:jc w:val="both"/>
      </w:pPr>
      <w:r>
        <w:rPr>
          <w:rFonts w:ascii="Times New Roman"/>
          <w:b w:val="false"/>
          <w:i w:val="false"/>
          <w:color w:val="000000"/>
          <w:sz w:val="28"/>
        </w:rPr>
        <w:t>
      2) тармақшада "2670308" сандар "2675740"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5-тармақта</w:t>
      </w:r>
      <w:r>
        <w:rPr>
          <w:rFonts w:ascii="Times New Roman"/>
          <w:b w:val="false"/>
          <w:i w:val="false"/>
          <w:color w:val="000000"/>
          <w:sz w:val="28"/>
        </w:rPr>
        <w:t xml:space="preserve"> "4007" сандары "3362" сандарымен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бойынша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Неупокоев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(кезектен тыс)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2014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219-5/30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XXІІІ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2013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164-5/23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2 664 984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528 322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өзге кірістер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2129734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2129734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2129734</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1567677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1409765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1391046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селоның, селолық округтің мемлекеттік тұрғын үй қорының сақталуын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көнімділерінің (биотермиялық шұңқырлардың) жұмыс істеуін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селолардың, селолық округтердiң шекарасын белгiлеу кезiнде жүргiзiлетiн жерге орналастыру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селолық елді мекендердің бас жоспарларын әзірлеу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бюджеттен берілген бюджеттік кредиттерді өтеу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(V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(кезектен тыс)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 2014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219-5/30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2014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Башмачин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Веселорощин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селолық, селолық округтік мемлекеттік тұрғын үй қорының сақталуын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Еңбекші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селолық елді мекендерді дамыту шеңберінде объектілерді жөндеу және абаттандыру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селолық округі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