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e27a" w14:textId="295e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Қосағаш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154-31-5 шешімі. Павлодар облысының Әділет департаментінде 2014 жылғы 27 тамызда № 3963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 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Қосағаш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Қосағаш ауылдық округі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 рет ресми жарияланғаннан кейiн күнтiзбелiк он </w:t>
      </w:r>
      <w:r>
        <w:rPr>
          <w:rFonts w:ascii="Times New Roman"/>
          <w:b w:val="false"/>
          <w:i/>
          <w:color w:val="000000"/>
          <w:sz w:val="28"/>
        </w:rPr>
        <w:t>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Қосағаш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Қосағаш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Қосағаш ауылдық округі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Қосағаш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Қосағаш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Қосағаш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Қосағаш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Қосағаш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Қосағаш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