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9091" w14:textId="e1f9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аз қамтылған отбасыларға (азаматтарға) тұрғын үйді күтіп-ұстауға және коммуналдық қызмет төлеміне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2014 жылғы 29 қазандағы № 170-32-5 шешімі. Павлодар облысының Әділет департаментінде 2014 жылғы 26 қарашада № 4197 болып тіркелді. Күші жойылды - Павлодар облысы Ертіс аудандық мәслихатының 2017 жылғы 2 маусымдағы № 61-16-6 (алғаш ресми жарияланған күннен бастап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02.06.2017 № 61-16-6 (алғаш ресми жарияланған күннен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бойынша аз қамтылған отбасыларға (азаматтарға) тұрғын үйді күтіп-ұстауға және коммуналдық қызмет төлеміне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экономика, бюджет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10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Ертіс</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29 қазандағы</w:t>
            </w:r>
            <w:r>
              <w:br/>
            </w:r>
            <w:r>
              <w:rPr>
                <w:rFonts w:ascii="Times New Roman"/>
                <w:b w:val="false"/>
                <w:i w:val="false"/>
                <w:color w:val="000000"/>
                <w:sz w:val="20"/>
              </w:rPr>
              <w:t>ХХХІІ сессияның</w:t>
            </w:r>
            <w:r>
              <w:br/>
            </w:r>
            <w:r>
              <w:rPr>
                <w:rFonts w:ascii="Times New Roman"/>
                <w:b w:val="false"/>
                <w:i w:val="false"/>
                <w:color w:val="000000"/>
                <w:sz w:val="20"/>
              </w:rPr>
              <w:t>№ 170-32-5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 бойынша аз қамтылған отбасыларға (азаматтарға)</w:t>
      </w:r>
      <w:r>
        <w:br/>
      </w:r>
      <w:r>
        <w:rPr>
          <w:rFonts w:ascii="Times New Roman"/>
          <w:b/>
          <w:i w:val="false"/>
          <w:color w:val="000000"/>
        </w:rPr>
        <w:t>тұрғын үйді күтіп-ұстауға және коммуналдық қызмет</w:t>
      </w:r>
      <w:r>
        <w:br/>
      </w:r>
      <w:r>
        <w:rPr>
          <w:rFonts w:ascii="Times New Roman"/>
          <w:b/>
          <w:i w:val="false"/>
          <w:color w:val="000000"/>
        </w:rPr>
        <w:t>төлеміне тұрғын үй көмегiн көрсету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Ертіс ауданы бойынша аз қамтылған азаматтарға тұрғын үйді күтіп-ұстауға және коммуналдық қызмет төлеміне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Республикасының 1997 жылдың 16 сәуiрдегi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Заңдарына,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(бұдан әрі – Есептеу қағидасы) сәйкес әзірленді.</w:t>
      </w:r>
    </w:p>
    <w:bookmarkEnd w:id="5"/>
    <w:bookmarkStart w:name="z9" w:id="6"/>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6"/>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отбасылардың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Start w:name="z10" w:id="7"/>
    <w:p>
      <w:pPr>
        <w:spacing w:after="0"/>
        <w:ind w:left="0"/>
        <w:jc w:val="both"/>
      </w:pPr>
      <w:r>
        <w:rPr>
          <w:rFonts w:ascii="Times New Roman"/>
          <w:b w:val="false"/>
          <w:i w:val="false"/>
          <w:color w:val="000000"/>
          <w:sz w:val="28"/>
        </w:rPr>
        <w:t>
      3. Тұрғын үй көмегi жергiлiктi бюджет қаражаты есебiнен Ертіс ауданында тұрақты тұратын тұрғын үйдің меншік иелері немесе жалдаушылары (қосымша жалдаушылар) болып табылатын аз қамтылған отбасыларға (азаматтарға) беріледі.</w:t>
      </w:r>
    </w:p>
    <w:bookmarkEnd w:id="7"/>
    <w:p>
      <w:pPr>
        <w:spacing w:after="0"/>
        <w:ind w:left="0"/>
        <w:jc w:val="both"/>
      </w:pPr>
      <w:r>
        <w:rPr>
          <w:rFonts w:ascii="Times New Roman"/>
          <w:b w:val="false"/>
          <w:i w:val="false"/>
          <w:color w:val="000000"/>
          <w:sz w:val="28"/>
        </w:rPr>
        <w:t>
      Тұрғын үйді күтіп-ұстау және коммуналдық қызметтерін тұтыну төлеміне шекті жол берілетін шығыстар үлесі отбасының (азаматтың) жиынтық табысына 10 пайыз мөлшерінде белгіленеді.</w:t>
      </w:r>
    </w:p>
    <w:p>
      <w:pPr>
        <w:spacing w:after="0"/>
        <w:ind w:left="0"/>
        <w:jc w:val="both"/>
      </w:pPr>
      <w:r>
        <w:rPr>
          <w:rFonts w:ascii="Times New Roman"/>
          <w:b w:val="false"/>
          <w:i w:val="false"/>
          <w:color w:val="000000"/>
          <w:sz w:val="28"/>
        </w:rPr>
        <w:t>
      Нормадан жоғары белгіленген тұрғын үйді күтіп-ұстау және тұрғын үй-коммуналдық қызметтерін тұтыну төлемі жалпыға бірдей жағдайда жүргізіледі.</w:t>
      </w:r>
    </w:p>
    <w:p>
      <w:pPr>
        <w:spacing w:after="0"/>
        <w:ind w:left="0"/>
        <w:jc w:val="both"/>
      </w:pPr>
      <w:r>
        <w:rPr>
          <w:rFonts w:ascii="Times New Roman"/>
          <w:b w:val="false"/>
          <w:i w:val="false"/>
          <w:color w:val="000000"/>
          <w:sz w:val="28"/>
        </w:rPr>
        <w:t>
      Тұрғын үй көмегі аз қамтылған отбасыларға (азаматтарға):</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күтіп-ұстауғамжұмсалатынмшығыстарға;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шығындары жоғарыда көрсетiлген бағыттардың әрқайсысы бойынша шығындардың сомасы ретiнде айқындалады.</w:t>
      </w:r>
    </w:p>
    <w:bookmarkStart w:name="z11" w:id="8"/>
    <w:p>
      <w:pPr>
        <w:spacing w:after="0"/>
        <w:ind w:left="0"/>
        <w:jc w:val="both"/>
      </w:pPr>
      <w:r>
        <w:rPr>
          <w:rFonts w:ascii="Times New Roman"/>
          <w:b w:val="false"/>
          <w:i w:val="false"/>
          <w:color w:val="000000"/>
          <w:sz w:val="28"/>
        </w:rPr>
        <w:t>
      4. Тұрғын үй көмегін тағайындаған кезде тұрғын үйді күтіп ұстау мен коммуналдық қызметтерді тұтынуға шығындарды төлейтін отбасы құрамына ерлі-зайыптылар, олардың балалары, ерлі-зайыптылардың ата-аналары, сондай-ақ тұрғын үйдің меншік иесімен, жалдаушымен (қосымша жалдаушымен) тұрақты тұратын өз отбасылары бар балалар, меншік иесімен, жалдаушымен (қосымша жалдаушымен) тұрақты тұратын еңбекке жарамсыз асырауындағы адамдар есепке алынады.</w:t>
      </w:r>
    </w:p>
    <w:bookmarkEnd w:id="8"/>
    <w:p>
      <w:pPr>
        <w:spacing w:after="0"/>
        <w:ind w:left="0"/>
        <w:jc w:val="both"/>
      </w:pPr>
      <w:r>
        <w:rPr>
          <w:rFonts w:ascii="Times New Roman"/>
          <w:b w:val="false"/>
          <w:i w:val="false"/>
          <w:color w:val="000000"/>
          <w:sz w:val="28"/>
        </w:rPr>
        <w:t>
      Ата-аналар ата-аналық құқықтарынан айырылған болған жағдайда, балалар қамқоршылар (қорғаншылар) отбасында есептеледі.</w:t>
      </w:r>
    </w:p>
    <w:bookmarkStart w:name="z12" w:id="9"/>
    <w:p>
      <w:pPr>
        <w:spacing w:after="0"/>
        <w:ind w:left="0"/>
        <w:jc w:val="both"/>
      </w:pP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оқуды немесе қайта оқуды өз бетінше тоқтатқан жұмыссыздар тұрғын үй көмегін алу құқығынан айырылады.</w:t>
      </w:r>
    </w:p>
    <w:bookmarkEnd w:id="9"/>
    <w:bookmarkStart w:name="z13" w:id="10"/>
    <w:p>
      <w:pPr>
        <w:spacing w:after="0"/>
        <w:ind w:left="0"/>
        <w:jc w:val="both"/>
      </w:pPr>
      <w:r>
        <w:rPr>
          <w:rFonts w:ascii="Times New Roman"/>
          <w:b w:val="false"/>
          <w:i w:val="false"/>
          <w:color w:val="000000"/>
          <w:sz w:val="28"/>
        </w:rPr>
        <w:t>
      6. Тұрғын үй көмегін алуға құқығы жоқ отбасылар (азаматтар):</w:t>
      </w:r>
    </w:p>
    <w:bookmarkEnd w:id="10"/>
    <w:p>
      <w:pPr>
        <w:spacing w:after="0"/>
        <w:ind w:left="0"/>
        <w:jc w:val="both"/>
      </w:pPr>
      <w:r>
        <w:rPr>
          <w:rFonts w:ascii="Times New Roman"/>
          <w:b w:val="false"/>
          <w:i w:val="false"/>
          <w:color w:val="000000"/>
          <w:sz w:val="28"/>
        </w:rPr>
        <w:t>
      1) бірінші және екінші топтағы мүгедектерді, он сегіз жасқа дейінгі мүгедек балаларды, сексен жастан асқан тұлғаларды, сонымен қатар үш жасқа дейінгі бала күтетін немесе төрт не одан көп балалардың тәрбиесімен айналысатын тұлғаларды қоспағанда, жұмыспен қамту мәселелері бойынша уәкілетті органда тіркелмеген еңбекке жарамды азаматтар болса;</w:t>
      </w:r>
    </w:p>
    <w:p>
      <w:pPr>
        <w:spacing w:after="0"/>
        <w:ind w:left="0"/>
        <w:jc w:val="both"/>
      </w:pPr>
      <w:r>
        <w:rPr>
          <w:rFonts w:ascii="Times New Roman"/>
          <w:b w:val="false"/>
          <w:i w:val="false"/>
          <w:color w:val="000000"/>
          <w:sz w:val="28"/>
        </w:rPr>
        <w:t>
      2) жеке меншігінде бір үйден артық тұрғын үйі (пәтер, үй) барлары немесе тұрғын жайын жалға (жалдауға) бергендер.</w:t>
      </w:r>
    </w:p>
    <w:bookmarkStart w:name="z14" w:id="11"/>
    <w:p>
      <w:pPr>
        <w:spacing w:after="0"/>
        <w:ind w:left="0"/>
        <w:jc w:val="both"/>
      </w:pPr>
      <w:r>
        <w:rPr>
          <w:rFonts w:ascii="Times New Roman"/>
          <w:b w:val="false"/>
          <w:i w:val="false"/>
          <w:color w:val="000000"/>
          <w:sz w:val="28"/>
        </w:rPr>
        <w:t xml:space="preserve">
      7. Өтемақы шаралармен қамтамасыз етілетін тұрғын үйді күтіп-ұстау мен коммуналдық қызметтерді, сондай-ақ тұрғын үй ауқымы төлем нормалары тұрғын үй заңнамамен белгіленген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отбасының әрбір мүшесіне тұрғын үй ұсыну нормаларына баламалы.</w:t>
      </w:r>
    </w:p>
    <w:bookmarkEnd w:id="11"/>
    <w:p>
      <w:pPr>
        <w:spacing w:after="0"/>
        <w:ind w:left="0"/>
        <w:jc w:val="both"/>
      </w:pPr>
      <w:r>
        <w:rPr>
          <w:rFonts w:ascii="Times New Roman"/>
          <w:b w:val="false"/>
          <w:i w:val="false"/>
          <w:color w:val="000000"/>
          <w:sz w:val="28"/>
        </w:rPr>
        <w:t>
      Егер барлық отбасы мүшелеріне (азаматтарға) арналған нормативтік ауқым нақтыдан асқан кезде, есепке нақты ауқымы алынады.</w:t>
      </w:r>
    </w:p>
    <w:p>
      <w:pPr>
        <w:spacing w:after="0"/>
        <w:ind w:left="0"/>
        <w:jc w:val="both"/>
      </w:pPr>
      <w:r>
        <w:rPr>
          <w:rFonts w:ascii="Times New Roman"/>
          <w:b w:val="false"/>
          <w:i w:val="false"/>
          <w:color w:val="000000"/>
          <w:sz w:val="28"/>
        </w:rPr>
        <w:t>
      Белгіленген нормадан асқан тұрғын үйдің пайдалы ауқымына тұрғын үй көмегі тағайындалмайды.</w:t>
      </w:r>
    </w:p>
    <w:bookmarkStart w:name="z15" w:id="12"/>
    <w:p>
      <w:pPr>
        <w:spacing w:after="0"/>
        <w:ind w:left="0"/>
        <w:jc w:val="both"/>
      </w:pPr>
      <w:r>
        <w:rPr>
          <w:rFonts w:ascii="Times New Roman"/>
          <w:b w:val="false"/>
          <w:i w:val="false"/>
          <w:color w:val="000000"/>
          <w:sz w:val="28"/>
        </w:rPr>
        <w:t>
      8. Тұрғын үйді алуға үміткер отбасылардың (азаматтың) жиынтық табысы Есептеу қағидасына сәйкес есептеледі.</w:t>
      </w:r>
    </w:p>
    <w:bookmarkEnd w:id="12"/>
    <w:bookmarkStart w:name="z16" w:id="13"/>
    <w:p>
      <w:pPr>
        <w:spacing w:after="0"/>
        <w:ind w:left="0"/>
        <w:jc w:val="both"/>
      </w:pPr>
      <w:r>
        <w:rPr>
          <w:rFonts w:ascii="Times New Roman"/>
          <w:b w:val="false"/>
          <w:i w:val="false"/>
          <w:color w:val="000000"/>
          <w:sz w:val="28"/>
        </w:rPr>
        <w:t>
      9. Ұсынылған құжаттарды қарастыру нәтижелері бойынша уәкілетті орган отбасыға (азаматтарға) арналған тұрғын үй көмегін есептеу үшін ақпарат жасайды, осыған есептелген жәрдемақының есеп айырысуы енгізіледі.</w:t>
      </w:r>
    </w:p>
    <w:bookmarkEnd w:id="13"/>
    <w:p>
      <w:pPr>
        <w:spacing w:after="0"/>
        <w:ind w:left="0"/>
        <w:jc w:val="both"/>
      </w:pPr>
      <w:r>
        <w:rPr>
          <w:rFonts w:ascii="Times New Roman"/>
          <w:b w:val="false"/>
          <w:i w:val="false"/>
          <w:color w:val="000000"/>
          <w:sz w:val="28"/>
        </w:rPr>
        <w:t>
      Көрсетілген ақпарат тұрғын үй көмегін ұсыну негізі болып табылады.</w:t>
      </w:r>
    </w:p>
    <w:p>
      <w:pPr>
        <w:spacing w:after="0"/>
        <w:ind w:left="0"/>
        <w:jc w:val="both"/>
      </w:pPr>
      <w:r>
        <w:rPr>
          <w:rFonts w:ascii="Times New Roman"/>
          <w:b w:val="false"/>
          <w:i w:val="false"/>
          <w:color w:val="000000"/>
          <w:sz w:val="28"/>
        </w:rPr>
        <w:t>
      Ақпараттың дұрыстығына күмән түскен жағдайда уәкілетті орган тұрғын үй көмегін алуға үміткер тұлғаның табыстары туралы сұраныс беру құқылы, ал заңды және жеке тұлғалар ақпаратты ұсыну міндетті.</w:t>
      </w:r>
    </w:p>
    <w:bookmarkStart w:name="z17" w:id="14"/>
    <w:p>
      <w:pPr>
        <w:spacing w:after="0"/>
        <w:ind w:left="0"/>
        <w:jc w:val="left"/>
      </w:pPr>
      <w:r>
        <w:rPr>
          <w:rFonts w:ascii="Times New Roman"/>
          <w:b/>
          <w:i w:val="false"/>
          <w:color w:val="000000"/>
        </w:rPr>
        <w:t xml:space="preserve"> 2. Тұрғын үй көмегiн тағайындау тәртiбi</w:t>
      </w:r>
    </w:p>
    <w:bookmarkEnd w:id="14"/>
    <w:bookmarkStart w:name="z18" w:id="15"/>
    <w:p>
      <w:pPr>
        <w:spacing w:after="0"/>
        <w:ind w:left="0"/>
        <w:jc w:val="both"/>
      </w:pPr>
      <w:r>
        <w:rPr>
          <w:rFonts w:ascii="Times New Roman"/>
          <w:b w:val="false"/>
          <w:i w:val="false"/>
          <w:color w:val="000000"/>
          <w:sz w:val="28"/>
        </w:rPr>
        <w:t xml:space="preserve">
      10. Тұрғын үй көмегiн тағайындау үшiн, отбасы (азамат) (бұдан әрі - өтініш беруші) "Павлодар облысы бойынша халыққа қызмет көрсету орталығы" республикалық мемлекеттік кәсіпорын филиалының Ертіс аудандық бөліміне жүгінеді және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қызметтер стандартында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құжаттарды ұсынады.</w:t>
      </w:r>
    </w:p>
    <w:bookmarkEnd w:id="15"/>
    <w:bookmarkStart w:name="z19" w:id="16"/>
    <w:p>
      <w:pPr>
        <w:spacing w:after="0"/>
        <w:ind w:left="0"/>
        <w:jc w:val="both"/>
      </w:pPr>
      <w:r>
        <w:rPr>
          <w:rFonts w:ascii="Times New Roman"/>
          <w:b w:val="false"/>
          <w:i w:val="false"/>
          <w:color w:val="000000"/>
          <w:sz w:val="28"/>
        </w:rPr>
        <w:t>
      11. Тұрғын үй көмегі тоқсан сайын тағайындалады.</w:t>
      </w:r>
    </w:p>
    <w:bookmarkEnd w:id="16"/>
    <w:p>
      <w:pPr>
        <w:spacing w:after="0"/>
        <w:ind w:left="0"/>
        <w:jc w:val="both"/>
      </w:pPr>
      <w:r>
        <w:rPr>
          <w:rFonts w:ascii="Times New Roman"/>
          <w:b w:val="false"/>
          <w:i w:val="false"/>
          <w:color w:val="000000"/>
          <w:sz w:val="28"/>
        </w:rPr>
        <w:t>
      Тұрғын үй көмегінің есеп сомасы өткен тоқсанның кірісі мен тарифі бойынша жүргізіледі.</w:t>
      </w:r>
    </w:p>
    <w:p>
      <w:pPr>
        <w:spacing w:after="0"/>
        <w:ind w:left="0"/>
        <w:jc w:val="both"/>
      </w:pPr>
      <w:r>
        <w:rPr>
          <w:rFonts w:ascii="Times New Roman"/>
          <w:b w:val="false"/>
          <w:i w:val="false"/>
          <w:color w:val="000000"/>
          <w:sz w:val="28"/>
        </w:rPr>
        <w:t>
      Тұрғын үй көмегінің мөлшері өтемдік шаралармен қамтамасыз етілетін тұрғын үйді күтіп ұстауға және тұрғын үй-коммуналдық қызметтерді тұтынуға арналған нормалар шегінде меншік иесінің, жалдаушының (қосымша жалдаушының) нақты төлемі мен бұл отбасының (азаматтың) осы мақсаттарға жұмсаған, шектi жол берiлетiн деңгейiнiң арасындағы айырма ретiнде айқындалады.</w:t>
      </w:r>
    </w:p>
    <w:bookmarkStart w:name="z20" w:id="17"/>
    <w:p>
      <w:pPr>
        <w:spacing w:after="0"/>
        <w:ind w:left="0"/>
        <w:jc w:val="both"/>
      </w:pPr>
      <w:r>
        <w:rPr>
          <w:rFonts w:ascii="Times New Roman"/>
          <w:b w:val="false"/>
          <w:i w:val="false"/>
          <w:color w:val="000000"/>
          <w:sz w:val="28"/>
        </w:rPr>
        <w:t>
      12. Уәкілетті орган тұрғын үй көмегін тағайындау немесе бас тарту туралы шешім қабылдайды.</w:t>
      </w:r>
    </w:p>
    <w:bookmarkEnd w:id="17"/>
    <w:bookmarkStart w:name="z21" w:id="18"/>
    <w:p>
      <w:pPr>
        <w:spacing w:after="0"/>
        <w:ind w:left="0"/>
        <w:jc w:val="both"/>
      </w:pPr>
      <w:r>
        <w:rPr>
          <w:rFonts w:ascii="Times New Roman"/>
          <w:b w:val="false"/>
          <w:i w:val="false"/>
          <w:color w:val="000000"/>
          <w:sz w:val="28"/>
        </w:rPr>
        <w:t>
      13. Жанжал, талас немесе жайсыз жағдайлар туындап жатса, тұрғын үй көмегін тағайындау туралы мәселесін ауданның аз қамтылған азаматтарға материалдық көмек көрсету жөніндегі комиссияның қарастыруына шығаруға мүмкін.</w:t>
      </w:r>
    </w:p>
    <w:bookmarkEnd w:id="18"/>
    <w:bookmarkStart w:name="z22" w:id="19"/>
    <w:p>
      <w:pPr>
        <w:spacing w:after="0"/>
        <w:ind w:left="0"/>
        <w:jc w:val="both"/>
      </w:pPr>
      <w:r>
        <w:rPr>
          <w:rFonts w:ascii="Times New Roman"/>
          <w:b w:val="false"/>
          <w:i w:val="false"/>
          <w:color w:val="000000"/>
          <w:sz w:val="28"/>
        </w:rPr>
        <w:t>
      14. Біле тұра жалған мәлiметтер ұсынып, нәтижесінде тұрғын үй көмегі асыра немесе заңсыз тағайындалып, төленіп жатса, уәкілетті орган өтініш беруші алған артық соманы қайтару туралы шешімін шығаруға құқылы.</w:t>
      </w:r>
    </w:p>
    <w:bookmarkEnd w:id="19"/>
    <w:p>
      <w:pPr>
        <w:spacing w:after="0"/>
        <w:ind w:left="0"/>
        <w:jc w:val="both"/>
      </w:pPr>
      <w:r>
        <w:rPr>
          <w:rFonts w:ascii="Times New Roman"/>
          <w:b w:val="false"/>
          <w:i w:val="false"/>
          <w:color w:val="000000"/>
          <w:sz w:val="28"/>
        </w:rPr>
        <w:t>
      Өтініш беруші алған артық соманы қайтарудан бас тартқан кезде, артық сома Қазақстан Республикасының заңнамасымен белгіленген тәртіппен өтелетін болады.</w:t>
      </w:r>
    </w:p>
    <w:bookmarkStart w:name="z23" w:id="20"/>
    <w:p>
      <w:pPr>
        <w:spacing w:after="0"/>
        <w:ind w:left="0"/>
        <w:jc w:val="left"/>
      </w:pPr>
      <w:r>
        <w:rPr>
          <w:rFonts w:ascii="Times New Roman"/>
          <w:b/>
          <w:i w:val="false"/>
          <w:color w:val="000000"/>
        </w:rPr>
        <w:t xml:space="preserve"> 3. Тұрғын үй көмегін төлеу және қаржыландыру</w:t>
      </w:r>
    </w:p>
    <w:bookmarkEnd w:id="20"/>
    <w:bookmarkStart w:name="z24" w:id="21"/>
    <w:p>
      <w:pPr>
        <w:spacing w:after="0"/>
        <w:ind w:left="0"/>
        <w:jc w:val="both"/>
      </w:pPr>
      <w:r>
        <w:rPr>
          <w:rFonts w:ascii="Times New Roman"/>
          <w:b w:val="false"/>
          <w:i w:val="false"/>
          <w:color w:val="000000"/>
          <w:sz w:val="28"/>
        </w:rPr>
        <w:t>
      15. Тұрғын үй көмегін төлеу және қаржыландыру жергілікті атқарушы органның тиісті қаржы жылының бюджетінде қарастырылған қаражат шегінде жүзеге асырылады.</w:t>
      </w:r>
    </w:p>
    <w:bookmarkEnd w:id="21"/>
    <w:bookmarkStart w:name="z25" w:id="22"/>
    <w:p>
      <w:pPr>
        <w:spacing w:after="0"/>
        <w:ind w:left="0"/>
        <w:jc w:val="both"/>
      </w:pPr>
      <w:r>
        <w:rPr>
          <w:rFonts w:ascii="Times New Roman"/>
          <w:b w:val="false"/>
          <w:i w:val="false"/>
          <w:color w:val="000000"/>
          <w:sz w:val="28"/>
        </w:rPr>
        <w:t>
      16. Тұрғын үй көмегі есептелген соманы өтініш берушінің жеке шоттарына аудару жолмен екінші деңгейдегі банктердің бөлімшелері және/немесе банк операцияларының жеке түрлерін жүзеге асыруға тиісті лицензиясы бар ұйымдары арқылы жүргізіледі.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аз қамтылған отбасыларға</w:t>
            </w:r>
            <w:r>
              <w:br/>
            </w:r>
            <w:r>
              <w:rPr>
                <w:rFonts w:ascii="Times New Roman"/>
                <w:b w:val="false"/>
                <w:i w:val="false"/>
                <w:color w:val="000000"/>
                <w:sz w:val="20"/>
              </w:rPr>
              <w:t>(азаматтарға) тұрғын үйді күтіп</w:t>
            </w:r>
            <w:r>
              <w:br/>
            </w:r>
            <w:r>
              <w:rPr>
                <w:rFonts w:ascii="Times New Roman"/>
                <w:b w:val="false"/>
                <w:i w:val="false"/>
                <w:color w:val="000000"/>
                <w:sz w:val="20"/>
              </w:rPr>
              <w:t>ұстауға және коммуналдық</w:t>
            </w:r>
            <w:r>
              <w:br/>
            </w:r>
            <w:r>
              <w:rPr>
                <w:rFonts w:ascii="Times New Roman"/>
                <w:b w:val="false"/>
                <w:i w:val="false"/>
                <w:color w:val="000000"/>
                <w:sz w:val="20"/>
              </w:rPr>
              <w:t>қызметтер төлеміне тұрғын үй</w:t>
            </w:r>
            <w:r>
              <w:br/>
            </w:r>
            <w:r>
              <w:rPr>
                <w:rFonts w:ascii="Times New Roman"/>
                <w:b w:val="false"/>
                <w:i w:val="false"/>
                <w:color w:val="000000"/>
                <w:sz w:val="20"/>
              </w:rPr>
              <w:t>көмегiн көрсету Қағидаларына</w:t>
            </w:r>
            <w:r>
              <w:br/>
            </w:r>
            <w:r>
              <w:rPr>
                <w:rFonts w:ascii="Times New Roman"/>
                <w:b w:val="false"/>
                <w:i w:val="false"/>
                <w:color w:val="000000"/>
                <w:sz w:val="20"/>
              </w:rPr>
              <w:t>қосымша</w:t>
            </w:r>
          </w:p>
        </w:tc>
      </w:tr>
    </w:tbl>
    <w:bookmarkStart w:name="z27" w:id="23"/>
    <w:p>
      <w:pPr>
        <w:spacing w:after="0"/>
        <w:ind w:left="0"/>
        <w:jc w:val="left"/>
      </w:pPr>
      <w:r>
        <w:rPr>
          <w:rFonts w:ascii="Times New Roman"/>
          <w:b/>
          <w:i w:val="false"/>
          <w:color w:val="000000"/>
        </w:rPr>
        <w:t xml:space="preserve"> Тұрғын үйді күтіп-ұстау және коммуналдық қызметтер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573"/>
        <w:gridCol w:w="3796"/>
        <w:gridCol w:w="2567"/>
        <w:gridCol w:w="1655"/>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Жіберудің жеңілдік нормалары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(айына бір отбасы мүшесіне)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бір мүшесіне пайдалы ауқым</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тұратындар үшін пайдалы ауқым</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r>
              <w:br/>
            </w:r>
            <w:r>
              <w:rPr>
                <w:rFonts w:ascii="Times New Roman"/>
                <w:b w:val="false"/>
                <w:i w:val="false"/>
                <w:color w:val="000000"/>
                <w:sz w:val="20"/>
              </w:rPr>
              <w:t>
(отбасына)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құжаттарды ұсынусыз</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Электрэнергияны тұтыну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(айына бір отбасы мүшесіне)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