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8857" w14:textId="9e58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2014 жылғы 06 мамырдағы № 2/32 шешімі. Павлодар облысының Әділет департаментінде 2014 жылғы 22 мамырда № 3818 болып тіркелді. Күші жойылды - Павлодар облысы Лебяжі аудандық мәслихатының 2015 жылғы 16 қыркүйектегі № 2/45 (алғаш рет ресми жарияланғаннан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мәслихатының 16.09.2015 № 2/45 (алғаш рет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ШЕШIМ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Лебяжі аудандық мәслихатының 2013 жылғы 26 желтоқсандағы (V сайланған ХXV сессиясы) "Лебяжі аудандық мәслихатының регламентін бекіту туралы" № 4/25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бірінші ресми жариялануынан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Тлеуғабыл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ХXXII</w:t>
            </w:r>
            <w:r>
              <w:br/>
            </w:r>
            <w:r>
              <w:rPr>
                <w:rFonts w:ascii="Times New Roman"/>
                <w:b w:val="false"/>
                <w:i w:val="false"/>
                <w:color w:val="000000"/>
                <w:sz w:val="20"/>
              </w:rPr>
              <w:t>(кезектен тыс) сессиясы)</w:t>
            </w:r>
            <w:r>
              <w:br/>
            </w:r>
            <w:r>
              <w:rPr>
                <w:rFonts w:ascii="Times New Roman"/>
                <w:b w:val="false"/>
                <w:i w:val="false"/>
                <w:color w:val="000000"/>
                <w:sz w:val="20"/>
              </w:rPr>
              <w:t>2014 жылғы 06 мамырдағы</w:t>
            </w:r>
            <w:r>
              <w:br/>
            </w:r>
            <w:r>
              <w:rPr>
                <w:rFonts w:ascii="Times New Roman"/>
                <w:b w:val="false"/>
                <w:i w:val="false"/>
                <w:color w:val="000000"/>
                <w:sz w:val="20"/>
              </w:rPr>
              <w:t>№ 2/32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Лебяжі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Лебяжі аудандық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Лебяжі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Лебяжі аудандық мәслихаты заңды тұлғаның құқықтарымен иеленбейді.</w:t>
      </w:r>
      <w:r>
        <w:br/>
      </w:r>
      <w:r>
        <w:rPr>
          <w:rFonts w:ascii="Times New Roman"/>
          <w:b w:val="false"/>
          <w:i w:val="false"/>
          <w:color w:val="000000"/>
          <w:sz w:val="28"/>
        </w:rPr>
        <w:t>
      </w:t>
      </w:r>
      <w:r>
        <w:rPr>
          <w:rFonts w:ascii="Times New Roman"/>
          <w:b w:val="false"/>
          <w:i w:val="false"/>
          <w:color w:val="000000"/>
          <w:sz w:val="28"/>
        </w:rPr>
        <w:t xml:space="preserve">3. Лебяжі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белгілейі.</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w:t>
      </w:r>
      <w:r>
        <w:rPr>
          <w:rFonts w:ascii="Times New Roman"/>
          <w:b w:val="false"/>
          <w:i w:val="false"/>
          <w:color w:val="000000"/>
          <w:sz w:val="28"/>
        </w:rPr>
        <w:t>5. Жаңадан сайланған Лебяжі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Лебяжі аудандық аумақтық сайлау комиссиясының төрағасымен шақырылады.</w:t>
      </w:r>
      <w:r>
        <w:br/>
      </w:r>
      <w:r>
        <w:rPr>
          <w:rFonts w:ascii="Times New Roman"/>
          <w:b w:val="false"/>
          <w:i w:val="false"/>
          <w:color w:val="000000"/>
          <w:sz w:val="28"/>
        </w:rPr>
        <w:t>
      </w:t>
      </w:r>
      <w:r>
        <w:rPr>
          <w:rFonts w:ascii="Times New Roman"/>
          <w:b w:val="false"/>
          <w:i w:val="false"/>
          <w:color w:val="000000"/>
          <w:sz w:val="28"/>
        </w:rPr>
        <w:t>6. Мәслихатының бірінші сессиясын сайлау комиссиясының төрағасы ашады және оны мәслихат сессиясының төрағасын сайлауына дейін жүргізеді.</w:t>
      </w:r>
      <w:r>
        <w:br/>
      </w:r>
      <w:r>
        <w:rPr>
          <w:rFonts w:ascii="Times New Roman"/>
          <w:b w:val="false"/>
          <w:i w:val="false"/>
          <w:color w:val="000000"/>
          <w:sz w:val="28"/>
        </w:rPr>
        <w:t>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Мәслихатының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 осы мәслихатқа сайланған депутаттар санының кем дегенде үштен бір бөлігінің, сондай-ақ Лебяжі ауданы әкімінің ұсынысы бойынша мәслихат сессиясының төрағасымен шақырылады және жүрізіледі.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аудан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сұрақтар бойынша қажетті материалдар аудан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w:t>
      </w:r>
      <w:r>
        <w:rPr>
          <w:rFonts w:ascii="Times New Roman"/>
          <w:b w:val="false"/>
          <w:i w:val="false"/>
          <w:color w:val="000000"/>
          <w:sz w:val="28"/>
        </w:rPr>
        <w:t>10. Регламентпен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Лебяжі ауданының әкімімен ұсынылатын мәселелер негізінде қалыптасады.</w:t>
      </w:r>
      <w:r>
        <w:br/>
      </w: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r>
        <w:br/>
      </w: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мәслихаттың хатшысы аудан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w:t>
      </w:r>
      <w:r>
        <w:rPr>
          <w:rFonts w:ascii="Times New Roman"/>
          <w:b w:val="false"/>
          <w:i w:val="false"/>
          <w:color w:val="000000"/>
          <w:sz w:val="28"/>
        </w:rPr>
        <w:t>13. Аудандық мәслихаттың сессияларысына мәслихаттың қарауына жататын мәселелер бойынша ақпарат жасау үшін аудан әкімі, ұйымдардың басшылары және өзге лауазымдық тұлғалары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Мәслихаттың отырыстарында сөз сөйлеу регламенті баяндамалар үшін уақыт – 30 минуттен, қосымша баяндама үшін – 15 минуттен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r>
        <w:br/>
      </w: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жүктелуы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Мәселені сессияда қарастыру барысында баяндама, қажет болған жағдайда тұрақты комиссиялардың және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енгізілетін түзетулер болған жағдайда, дауыс беру келесі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 беруге қойылады;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тәртіпте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Лебяжі ауданы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Мәслихат ауданның бюджетін облыстық бюджетті бекіту туралы облыстық мәслихаттың шешіміне қол қойылғаннан кейін екі апта мерзімнен кешіктірмей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Мәслихаттың кезектен тыс сессиясында аудан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Лебяжі ауданы әкімінің есеп беруін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Лебяжі ауданы әкімінің есебін тыңдайды.</w:t>
      </w:r>
      <w:r>
        <w:br/>
      </w:r>
      <w:r>
        <w:rPr>
          <w:rFonts w:ascii="Times New Roman"/>
          <w:b w:val="false"/>
          <w:i w:val="false"/>
          <w:color w:val="000000"/>
          <w:sz w:val="28"/>
        </w:rPr>
        <w:t>
      Әкімнің (оның міндеттерін атқарушы тұлғаның) өзіне жүктелген міндеттер мен функцияларды орындалуы туралы есебі және ол бойынша шешім жобасы мәслихаттың тұрақты комиссияларының қарауына тиісті сессиядан үш апта бұрын енгізіледі.</w:t>
      </w:r>
      <w:r>
        <w:br/>
      </w: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мәслихат хатшысының, мәслихаттың тұрақты комиссияларының және өзге де органдары төрағаларының есептерін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Павлодар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мәслихаттың құзыретіне жататын сұрақтар бойынша ресми жазбаша сауалмен әкімге, аудандық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Сайлау комиссияларын құрудың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