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30fb2" w14:textId="0230f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Учаскелік комиссиялар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2014 жылғы 11 шілдедегі N 3/575 қаулысы. Алматы қаласы Әділет департаментінде 2014 жылғы 1 тамызда N 1076 болып тіркелді. Күші жойылды - Алматы қаласы әкімдігінің 2020 жылғы 4 қарашадағы № 4/471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04.11.2020 № 4/471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 бабының </w:t>
      </w:r>
      <w:r>
        <w:rPr>
          <w:rFonts w:ascii="Times New Roman"/>
          <w:b w:val="false"/>
          <w:i w:val="false"/>
          <w:color w:val="000000"/>
          <w:sz w:val="28"/>
        </w:rPr>
        <w:t xml:space="preserve"> 2 тармағына</w:t>
      </w:r>
      <w:r>
        <w:rPr>
          <w:rFonts w:ascii="Times New Roman"/>
          <w:b w:val="false"/>
          <w:i w:val="false"/>
          <w:color w:val="000000"/>
          <w:sz w:val="28"/>
        </w:rPr>
        <w:t xml:space="preserve">, Қазақстан Республикасының 2001 жылғы 17 шілдедегі "Мемлекеттік атаулы әлеуметтік көмек туралы" Заңының 5 бабының </w:t>
      </w:r>
      <w:r>
        <w:rPr>
          <w:rFonts w:ascii="Times New Roman"/>
          <w:b w:val="false"/>
          <w:i w:val="false"/>
          <w:color w:val="000000"/>
          <w:sz w:val="28"/>
        </w:rPr>
        <w:t xml:space="preserve"> 3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 xml:space="preserve"> 8 тармағына</w:t>
      </w:r>
      <w:r>
        <w:rPr>
          <w:rFonts w:ascii="Times New Roman"/>
          <w:b w:val="false"/>
          <w:i w:val="false"/>
          <w:color w:val="000000"/>
          <w:sz w:val="28"/>
        </w:rPr>
        <w:t xml:space="preserve">, Қазақстан Республикасының Еңбек және халықты әлеуметтік қорғау министрінің 2009 жылғы 28 қаңтардағы № 29-ө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Учаскелік комиссиялар туралы үлгілік ереженің </w:t>
      </w:r>
      <w:r>
        <w:rPr>
          <w:rFonts w:ascii="Times New Roman"/>
          <w:b w:val="false"/>
          <w:i w:val="false"/>
          <w:color w:val="000000"/>
          <w:sz w:val="28"/>
        </w:rPr>
        <w:t xml:space="preserve"> 8 тармағына</w:t>
      </w:r>
      <w:r>
        <w:rPr>
          <w:rFonts w:ascii="Times New Roman"/>
          <w:b w:val="false"/>
          <w:i w:val="false"/>
          <w:color w:val="000000"/>
          <w:sz w:val="28"/>
        </w:rPr>
        <w:t xml:space="preserve"> және V сайланған Алматы қаласы мәслихатының XXVI сессиясының 2014 жылғы 24 сәуірдегі № 220 "Учаскелік комиссиялар туралы Ережені келісу туралы" шешіміне сәйкес Алматы қаласының әкімдігі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Қоса беріліп отырған Учаскелік комиссиялар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Алматы қаласы аудандарының әкімдері заңнамамен белгіленген тәртіпте учаскелік комиссиялар құрсын және олардың құрамдарын бекітсін.</w:t>
      </w:r>
    </w:p>
    <w:bookmarkEnd w:id="1"/>
    <w:bookmarkStart w:name="z4" w:id="2"/>
    <w:p>
      <w:pPr>
        <w:spacing w:after="0"/>
        <w:ind w:left="0"/>
        <w:jc w:val="both"/>
      </w:pPr>
      <w:r>
        <w:rPr>
          <w:rFonts w:ascii="Times New Roman"/>
          <w:b w:val="false"/>
          <w:i w:val="false"/>
          <w:color w:val="000000"/>
          <w:sz w:val="28"/>
        </w:rPr>
        <w:t>
      3. "Алматы қалалық Жұмыспен қамту және әлеуметтік бағдарламалар басқармасы" коммуналдық мемлекеттік мекемесі (бұдан әрі – Басқарма) аудандық жұмыспен қамту және әлеуметтік бағдарламалар бөлімдері арқылы әлеуметтік көмекті алу үшін өтініш берушінің отбасы құрамы туралы мәліметтерді куәландыруға уәкілетті орган болып белгіленсін.</w:t>
      </w:r>
    </w:p>
    <w:bookmarkEnd w:id="2"/>
    <w:bookmarkStart w:name="z5" w:id="3"/>
    <w:p>
      <w:pPr>
        <w:spacing w:after="0"/>
        <w:ind w:left="0"/>
        <w:jc w:val="both"/>
      </w:pPr>
      <w:r>
        <w:rPr>
          <w:rFonts w:ascii="Times New Roman"/>
          <w:b w:val="false"/>
          <w:i w:val="false"/>
          <w:color w:val="000000"/>
          <w:sz w:val="28"/>
        </w:rPr>
        <w:t xml:space="preserve">
      4. Басқарма осы қаулыны Алматы қаласы әкімдігінің интернет-ресурсында орналастыруды және осы қаулыдан туындайтын өзге де шараларды қабылдауды қамтамасыз етсін. </w:t>
      </w:r>
    </w:p>
    <w:bookmarkEnd w:id="3"/>
    <w:bookmarkStart w:name="z6" w:id="4"/>
    <w:p>
      <w:pPr>
        <w:spacing w:after="0"/>
        <w:ind w:left="0"/>
        <w:jc w:val="both"/>
      </w:pPr>
      <w:r>
        <w:rPr>
          <w:rFonts w:ascii="Times New Roman"/>
          <w:b w:val="false"/>
          <w:i w:val="false"/>
          <w:color w:val="000000"/>
          <w:sz w:val="28"/>
        </w:rPr>
        <w:t xml:space="preserve">
      5. Осы қаулының орындалуын бақылау Алматы қаласы әкімінің орынбасары Ю. Ильинге жүктелсін. </w:t>
      </w:r>
    </w:p>
    <w:bookmarkEnd w:id="4"/>
    <w:bookmarkStart w:name="z7" w:id="5"/>
    <w:p>
      <w:pPr>
        <w:spacing w:after="0"/>
        <w:ind w:left="0"/>
        <w:jc w:val="both"/>
      </w:pPr>
      <w:r>
        <w:rPr>
          <w:rFonts w:ascii="Times New Roman"/>
          <w:b w:val="false"/>
          <w:i w:val="false"/>
          <w:color w:val="000000"/>
          <w:sz w:val="28"/>
        </w:rPr>
        <w:t>
      6.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vMerge w:val="restart"/>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11 шілдедегі</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3/575 қаулысымен бекітілді</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bookmarkStart w:name="z12" w:id="6"/>
    <w:p>
      <w:pPr>
        <w:spacing w:after="0"/>
        <w:ind w:left="0"/>
        <w:jc w:val="left"/>
      </w:pPr>
      <w:r>
        <w:rPr>
          <w:rFonts w:ascii="Times New Roman"/>
          <w:b/>
          <w:i w:val="false"/>
          <w:color w:val="000000"/>
        </w:rPr>
        <w:t xml:space="preserve"> Учаскелік комиссиялар туралы</w:t>
      </w:r>
      <w:r>
        <w:br/>
      </w:r>
      <w:r>
        <w:rPr>
          <w:rFonts w:ascii="Times New Roman"/>
          <w:b/>
          <w:i w:val="false"/>
          <w:color w:val="000000"/>
        </w:rPr>
        <w:t>ЕРЕЖЕ</w:t>
      </w:r>
      <w:r>
        <w:br/>
      </w:r>
      <w:r>
        <w:rPr>
          <w:rFonts w:ascii="Times New Roman"/>
          <w:b/>
          <w:i w:val="false"/>
          <w:color w:val="000000"/>
        </w:rPr>
        <w:t>1. Жалпы ережелер</w:t>
      </w:r>
    </w:p>
    <w:bookmarkEnd w:id="6"/>
    <w:p>
      <w:pPr>
        <w:spacing w:after="0"/>
        <w:ind w:left="0"/>
        <w:jc w:val="both"/>
      </w:pPr>
      <w:r>
        <w:rPr>
          <w:rFonts w:ascii="Times New Roman"/>
          <w:b w:val="false"/>
          <w:i w:val="false"/>
          <w:color w:val="000000"/>
          <w:sz w:val="28"/>
        </w:rPr>
        <w:t xml:space="preserve">
      1. Осы Учаскелік комиссиялар туралы Ереже (бұдан әрі - Ереже) Қазақстан Республикасының 2001 жылғы 17 шілдедегі "Мемлекеттік атаулы әлеуметтік көмек туралы" Заңының (бұдан әрі - Заң) 5 бабының </w:t>
      </w:r>
      <w:r>
        <w:rPr>
          <w:rFonts w:ascii="Times New Roman"/>
          <w:b w:val="false"/>
          <w:i w:val="false"/>
          <w:color w:val="000000"/>
          <w:sz w:val="28"/>
        </w:rPr>
        <w:t xml:space="preserve"> 3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 xml:space="preserve"> 8 тармағына</w:t>
      </w:r>
      <w:r>
        <w:rPr>
          <w:rFonts w:ascii="Times New Roman"/>
          <w:b w:val="false"/>
          <w:i w:val="false"/>
          <w:color w:val="000000"/>
          <w:sz w:val="28"/>
        </w:rPr>
        <w:t xml:space="preserve">, Қазақстан Республикасының Еңбек және халықты әлеуметтік қорғау министрінің 2009 жылғы 28 қаңтардағы № 29-ө бұйрығымен бекітілген, Учаскелік комиссиялар туралы үлгілік ереженің </w:t>
      </w:r>
      <w:r>
        <w:rPr>
          <w:rFonts w:ascii="Times New Roman"/>
          <w:b w:val="false"/>
          <w:i w:val="false"/>
          <w:color w:val="000000"/>
          <w:sz w:val="28"/>
        </w:rPr>
        <w:t xml:space="preserve"> 8 тармағына</w:t>
      </w:r>
      <w:r>
        <w:rPr>
          <w:rFonts w:ascii="Times New Roman"/>
          <w:b w:val="false"/>
          <w:i w:val="false"/>
          <w:color w:val="000000"/>
          <w:sz w:val="28"/>
        </w:rPr>
        <w:t xml:space="preserve"> сәйкес әзірленді және учаскелік комиссиялардың мәртебесі мен өкілеттіктерін айқындайды.</w:t>
      </w:r>
    </w:p>
    <w:bookmarkStart w:name="z15" w:id="7"/>
    <w:p>
      <w:pPr>
        <w:spacing w:after="0"/>
        <w:ind w:left="0"/>
        <w:jc w:val="both"/>
      </w:pPr>
      <w:r>
        <w:rPr>
          <w:rFonts w:ascii="Times New Roman"/>
          <w:b w:val="false"/>
          <w:i w:val="false"/>
          <w:color w:val="000000"/>
          <w:sz w:val="28"/>
        </w:rPr>
        <w:t>
      2. Осы Ережеде пайдаланылатын негізгі ұғымдар:</w:t>
      </w:r>
    </w:p>
    <w:bookmarkEnd w:id="7"/>
    <w:bookmarkStart w:name="z16" w:id="8"/>
    <w:p>
      <w:pPr>
        <w:spacing w:after="0"/>
        <w:ind w:left="0"/>
        <w:jc w:val="both"/>
      </w:pPr>
      <w:r>
        <w:rPr>
          <w:rFonts w:ascii="Times New Roman"/>
          <w:b w:val="false"/>
          <w:i w:val="false"/>
          <w:color w:val="000000"/>
          <w:sz w:val="28"/>
        </w:rPr>
        <w:t>
      1) уәкілетті орган – атаулы әлеуметтік көмекті тағайындауды жүзеге асыратын Алматы қалалық Жұмыспен қамту және әлеуметтік бағдарламалар басқармасы;</w:t>
      </w:r>
    </w:p>
    <w:bookmarkEnd w:id="8"/>
    <w:bookmarkStart w:name="z17" w:id="9"/>
    <w:p>
      <w:pPr>
        <w:spacing w:after="0"/>
        <w:ind w:left="0"/>
        <w:jc w:val="both"/>
      </w:pPr>
      <w:r>
        <w:rPr>
          <w:rFonts w:ascii="Times New Roman"/>
          <w:b w:val="false"/>
          <w:i w:val="false"/>
          <w:color w:val="000000"/>
          <w:sz w:val="28"/>
        </w:rPr>
        <w:t>
      2) учаскелік комиссия – атаулы әлеуметтік көмек, әлеуметтік көмек алуға өтініш берген адамдардың (отбасылардың) материалдық жағдайына тексеру жүргізу және қорытынды дайындау үшін Алматы қаласы ауданы әкімінің шешімімен құрылатын арнайы комиссия.</w:t>
      </w:r>
    </w:p>
    <w:bookmarkEnd w:id="9"/>
    <w:bookmarkStart w:name="z18" w:id="10"/>
    <w:p>
      <w:pPr>
        <w:spacing w:after="0"/>
        <w:ind w:left="0"/>
        <w:jc w:val="both"/>
      </w:pPr>
      <w:r>
        <w:rPr>
          <w:rFonts w:ascii="Times New Roman"/>
          <w:b w:val="false"/>
          <w:i w:val="false"/>
          <w:color w:val="000000"/>
          <w:sz w:val="28"/>
        </w:rPr>
        <w:t xml:space="preserve">
      Сондай-ақ,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(бұдан әрі – әлеуметтік көмек қаулысы) сәйкес уәкілетті орган әлеуметтік көмек көрсетуді жүзеге асырады, ал учаскелік комиссия әлеуметтік көмек алуға өтініш білдірген адамдардың (отбасылардың) материалдық жағдайына тексеру жүргізеді.</w:t>
      </w:r>
    </w:p>
    <w:bookmarkEnd w:id="10"/>
    <w:bookmarkStart w:name="z19" w:id="11"/>
    <w:p>
      <w:pPr>
        <w:spacing w:after="0"/>
        <w:ind w:left="0"/>
        <w:jc w:val="both"/>
      </w:pPr>
      <w:r>
        <w:rPr>
          <w:rFonts w:ascii="Times New Roman"/>
          <w:b w:val="false"/>
          <w:i w:val="false"/>
          <w:color w:val="000000"/>
          <w:sz w:val="28"/>
        </w:rPr>
        <w:t>
      3. Учаскелік комиссия (бұдан әрі - Комиссия) Алматы қаласының аумағында тұрақты жұмыс істейтін алқалы орган болып табылады. Комиссия өз жұмысын ашықтық, жариялылық, алқалылық және әділдік қағидаттарымен ұйымдастырады.</w:t>
      </w:r>
    </w:p>
    <w:bookmarkEnd w:id="11"/>
    <w:bookmarkStart w:name="z20" w:id="12"/>
    <w:p>
      <w:pPr>
        <w:spacing w:after="0"/>
        <w:ind w:left="0"/>
        <w:jc w:val="both"/>
      </w:pPr>
      <w:r>
        <w:rPr>
          <w:rFonts w:ascii="Times New Roman"/>
          <w:b w:val="false"/>
          <w:i w:val="false"/>
          <w:color w:val="000000"/>
          <w:sz w:val="28"/>
        </w:rPr>
        <w:t xml:space="preserve">
      4. Комиссия өз қызметінде Қазақстан Республикасының </w:t>
      </w:r>
      <w:r>
        <w:rPr>
          <w:rFonts w:ascii="Times New Roman"/>
          <w:b w:val="false"/>
          <w:i w:val="false"/>
          <w:color w:val="000000"/>
          <w:sz w:val="28"/>
        </w:rPr>
        <w:t xml:space="preserve"> Конституциясын</w:t>
      </w:r>
      <w:r>
        <w:rPr>
          <w:rFonts w:ascii="Times New Roman"/>
          <w:b w:val="false"/>
          <w:i w:val="false"/>
          <w:color w:val="000000"/>
          <w:sz w:val="28"/>
        </w:rPr>
        <w:t xml:space="preserve">, Заңдарын, Қазақстан Республикасы Президентінің және Үкіметінің актілерін, Қазақстан Республикасының нормативтік құқықтық актілерін, сондай-ақ осы Ережені басшылыққа алады. </w:t>
      </w:r>
    </w:p>
    <w:bookmarkEnd w:id="12"/>
    <w:bookmarkStart w:name="z22" w:id="13"/>
    <w:p>
      <w:pPr>
        <w:spacing w:after="0"/>
        <w:ind w:left="0"/>
        <w:jc w:val="both"/>
      </w:pPr>
      <w:r>
        <w:rPr>
          <w:rFonts w:ascii="Times New Roman"/>
          <w:b w:val="false"/>
          <w:i w:val="false"/>
          <w:color w:val="000000"/>
          <w:sz w:val="28"/>
        </w:rPr>
        <w:t xml:space="preserve">
       </w:t>
      </w:r>
    </w:p>
    <w:bookmarkEnd w:id="13"/>
    <w:p>
      <w:pPr>
        <w:spacing w:after="0"/>
        <w:ind w:left="0"/>
        <w:jc w:val="left"/>
      </w:pPr>
      <w:r>
        <w:rPr>
          <w:rFonts w:ascii="Times New Roman"/>
          <w:b/>
          <w:i w:val="false"/>
          <w:color w:val="000000"/>
        </w:rPr>
        <w:t xml:space="preserve"> 2. Комиссияның міндеттері мен қызметтері</w:t>
      </w:r>
    </w:p>
    <w:p>
      <w:pPr>
        <w:spacing w:after="0"/>
        <w:ind w:left="0"/>
        <w:jc w:val="both"/>
      </w:pPr>
      <w:r>
        <w:rPr>
          <w:rFonts w:ascii="Times New Roman"/>
          <w:b w:val="false"/>
          <w:i w:val="false"/>
          <w:color w:val="000000"/>
          <w:sz w:val="28"/>
        </w:rPr>
        <w:t xml:space="preserve">
      5. Комиссияның негізгі міндеті болып уәкілетті органның халыққа мемлекеттік атаулы әлеуметтік көмек (бұдан әрі – атаулы әлеуметтік көмек) немесе V сайланған Алматы қаласы мәслихатының XIX сессиясының 2013 жылғы 12 қыркүйектегі № 175 "Учаскелік комиссия туралы Ережені келісу туралы" шешімімен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 xml:space="preserve"> Қағидаларына</w:t>
      </w:r>
      <w:r>
        <w:rPr>
          <w:rFonts w:ascii="Times New Roman"/>
          <w:b w:val="false"/>
          <w:i w:val="false"/>
          <w:color w:val="000000"/>
          <w:sz w:val="28"/>
        </w:rPr>
        <w:t xml:space="preserve"> (бұдан әрі - Ереже) сәйкес көрсетілетін әлеуметтік көмек көрсету, олардың атаулылығын арттыру жөніндегі қызметіне жәрдемдесу болып табылады. </w:t>
      </w:r>
    </w:p>
    <w:bookmarkStart w:name="z25" w:id="14"/>
    <w:p>
      <w:pPr>
        <w:spacing w:after="0"/>
        <w:ind w:left="0"/>
        <w:jc w:val="both"/>
      </w:pPr>
      <w:r>
        <w:rPr>
          <w:rFonts w:ascii="Times New Roman"/>
          <w:b w:val="false"/>
          <w:i w:val="false"/>
          <w:color w:val="000000"/>
          <w:sz w:val="28"/>
        </w:rPr>
        <w:t>
      6. Комиссияның негізгі қызметтеріне мыналар жатады:</w:t>
      </w:r>
    </w:p>
    <w:bookmarkEnd w:id="14"/>
    <w:bookmarkStart w:name="z26" w:id="15"/>
    <w:p>
      <w:pPr>
        <w:spacing w:after="0"/>
        <w:ind w:left="0"/>
        <w:jc w:val="both"/>
      </w:pPr>
      <w:r>
        <w:rPr>
          <w:rFonts w:ascii="Times New Roman"/>
          <w:b w:val="false"/>
          <w:i w:val="false"/>
          <w:color w:val="000000"/>
          <w:sz w:val="28"/>
        </w:rPr>
        <w:t xml:space="preserve">
      1) атаулы әлеуметтік көмек тағайындауға немесе Қағидаларға сәйкес көрсетілетін әлеуметтік көмекті алуға өтініш білдірген адамның (отбасының) материалдық жағдайына тексеру жүргізу (бұдан әрі – зерттеу); </w:t>
      </w:r>
    </w:p>
    <w:bookmarkEnd w:id="15"/>
    <w:bookmarkStart w:name="z27" w:id="16"/>
    <w:p>
      <w:pPr>
        <w:spacing w:after="0"/>
        <w:ind w:left="0"/>
        <w:jc w:val="both"/>
      </w:pPr>
      <w:r>
        <w:rPr>
          <w:rFonts w:ascii="Times New Roman"/>
          <w:b w:val="false"/>
          <w:i w:val="false"/>
          <w:color w:val="000000"/>
          <w:sz w:val="28"/>
        </w:rPr>
        <w:t>
      2) қажетіне қарай атаулы әлеуметтік көмек тағайындауға өтініш білдірген адамның (отбасының) материалдық жағдайына зерттеу жүргізуге қажетті жетіспейтін мәліметтерді алу үшін тиісті органдарға сұрау хат жолдау;</w:t>
      </w:r>
    </w:p>
    <w:bookmarkEnd w:id="16"/>
    <w:bookmarkStart w:name="z28" w:id="17"/>
    <w:p>
      <w:pPr>
        <w:spacing w:after="0"/>
        <w:ind w:left="0"/>
        <w:jc w:val="both"/>
      </w:pPr>
      <w:r>
        <w:rPr>
          <w:rFonts w:ascii="Times New Roman"/>
          <w:b w:val="false"/>
          <w:i w:val="false"/>
          <w:color w:val="000000"/>
          <w:sz w:val="28"/>
        </w:rPr>
        <w:t>
      3) атаулы әлеуметтік көмек тағайындауға немесе Қағидаларға сәйкес көрсетілетін әлеуметтік көмекті алуға өтініш берген адамның (бұдан әрі - өтініш беруші) материалдық жағдайын зерттеу актісін жасау;</w:t>
      </w:r>
    </w:p>
    <w:bookmarkEnd w:id="17"/>
    <w:bookmarkStart w:name="z29" w:id="18"/>
    <w:p>
      <w:pPr>
        <w:spacing w:after="0"/>
        <w:ind w:left="0"/>
        <w:jc w:val="both"/>
      </w:pPr>
      <w:r>
        <w:rPr>
          <w:rFonts w:ascii="Times New Roman"/>
          <w:b w:val="false"/>
          <w:i w:val="false"/>
          <w:color w:val="000000"/>
          <w:sz w:val="28"/>
        </w:rPr>
        <w:t>
      4) ұсынылған құжаттардың және/немесе зерттеу нәтижелерінің негізінде атаулы әлеуметтік көмек немесе Қағидаларға сәйкес көрсетілетін әлеуметтік көмекті берудің қажеттілігі немесе қажет еместігі туралы қорытындыны дайындау.</w:t>
      </w:r>
    </w:p>
    <w:bookmarkEnd w:id="18"/>
    <w:p>
      <w:pPr>
        <w:spacing w:after="0"/>
        <w:ind w:left="0"/>
        <w:jc w:val="left"/>
      </w:pPr>
      <w:r>
        <w:rPr>
          <w:rFonts w:ascii="Times New Roman"/>
          <w:b/>
          <w:i w:val="false"/>
          <w:color w:val="000000"/>
        </w:rPr>
        <w:t xml:space="preserve"> 3. Комиссияның қызметін ұйымдастыру</w:t>
      </w:r>
    </w:p>
    <w:p>
      <w:pPr>
        <w:spacing w:after="0"/>
        <w:ind w:left="0"/>
        <w:jc w:val="both"/>
      </w:pPr>
      <w:r>
        <w:rPr>
          <w:rFonts w:ascii="Times New Roman"/>
          <w:b w:val="false"/>
          <w:i w:val="false"/>
          <w:color w:val="000000"/>
          <w:sz w:val="28"/>
        </w:rPr>
        <w:t>
      7. Комиссия өз қызметін өтеусіз негізде жүзеге асырады.</w:t>
      </w:r>
    </w:p>
    <w:bookmarkStart w:name="z32" w:id="19"/>
    <w:p>
      <w:pPr>
        <w:spacing w:after="0"/>
        <w:ind w:left="0"/>
        <w:jc w:val="both"/>
      </w:pPr>
      <w:r>
        <w:rPr>
          <w:rFonts w:ascii="Times New Roman"/>
          <w:b w:val="false"/>
          <w:i w:val="false"/>
          <w:color w:val="000000"/>
          <w:sz w:val="28"/>
        </w:rPr>
        <w:t>
      8. Уәкілетті орган Комиссияның қалыпты жұмыс істеуі үшін қажетті жағдайлар жасайды (отырыс өткізуге арналған жеке бөлме беру, нормативтік құқықтық актілермен, техникалық құралдармен қамтамасыз ету).</w:t>
      </w:r>
    </w:p>
    <w:bookmarkEnd w:id="19"/>
    <w:bookmarkStart w:name="z33" w:id="20"/>
    <w:p>
      <w:pPr>
        <w:spacing w:after="0"/>
        <w:ind w:left="0"/>
        <w:jc w:val="both"/>
      </w:pPr>
      <w:r>
        <w:rPr>
          <w:rFonts w:ascii="Times New Roman"/>
          <w:b w:val="false"/>
          <w:i w:val="false"/>
          <w:color w:val="000000"/>
          <w:sz w:val="28"/>
        </w:rPr>
        <w:t xml:space="preserve">
      9. Комиссияның құрамына жергілікті мемлекеттік басқару органдарының, қоғамдық бірлестіктердің, үй-жайлар (пәтерлер) иелері кооперативтерінің, халықтың, ұйымдардың және білім беру, денсаулық сақтау, әлеуметтік қорғаудың уәкілетті органдарының өкілдері, құқық қорғау органдарының қызметкерлері кіруі мүмкін. </w:t>
      </w:r>
    </w:p>
    <w:bookmarkEnd w:id="20"/>
    <w:bookmarkStart w:name="z34" w:id="21"/>
    <w:p>
      <w:pPr>
        <w:spacing w:after="0"/>
        <w:ind w:left="0"/>
        <w:jc w:val="both"/>
      </w:pPr>
      <w:r>
        <w:rPr>
          <w:rFonts w:ascii="Times New Roman"/>
          <w:b w:val="false"/>
          <w:i w:val="false"/>
          <w:color w:val="000000"/>
          <w:sz w:val="28"/>
        </w:rPr>
        <w:t xml:space="preserve">
      Комиссия төрағадан, хатшыдан және комиссия мүшелерінен тұрады. Комиссияның жалпы құрамы бес адамнан кем болмауы тиіс. </w:t>
      </w:r>
    </w:p>
    <w:bookmarkEnd w:id="21"/>
    <w:bookmarkStart w:name="z35" w:id="22"/>
    <w:p>
      <w:pPr>
        <w:spacing w:after="0"/>
        <w:ind w:left="0"/>
        <w:jc w:val="both"/>
      </w:pPr>
      <w:r>
        <w:rPr>
          <w:rFonts w:ascii="Times New Roman"/>
          <w:b w:val="false"/>
          <w:i w:val="false"/>
          <w:color w:val="000000"/>
          <w:sz w:val="28"/>
        </w:rPr>
        <w:t>
      Алматы қаласының аудан әкімінің әлеуметтік сала мәселелеріне жетекшілік ететін орынбасары Комиссия төрағасы болып табылады.</w:t>
      </w:r>
    </w:p>
    <w:bookmarkEnd w:id="22"/>
    <w:bookmarkStart w:name="z36" w:id="23"/>
    <w:p>
      <w:pPr>
        <w:spacing w:after="0"/>
        <w:ind w:left="0"/>
        <w:jc w:val="both"/>
      </w:pPr>
      <w:r>
        <w:rPr>
          <w:rFonts w:ascii="Times New Roman"/>
          <w:b w:val="false"/>
          <w:i w:val="false"/>
          <w:color w:val="000000"/>
          <w:sz w:val="28"/>
        </w:rPr>
        <w:t xml:space="preserve">
      10. Төраға Комиссияның жұмысын ұйымдастырады және Комиссияға осы Ережемен жүктелген міндеттер мен қызметтердің уақтылы және сапалы орындалуын қамтамасыз етеді. </w:t>
      </w:r>
    </w:p>
    <w:bookmarkEnd w:id="23"/>
    <w:bookmarkStart w:name="z37" w:id="24"/>
    <w:p>
      <w:pPr>
        <w:spacing w:after="0"/>
        <w:ind w:left="0"/>
        <w:jc w:val="both"/>
      </w:pPr>
      <w:r>
        <w:rPr>
          <w:rFonts w:ascii="Times New Roman"/>
          <w:b w:val="false"/>
          <w:i w:val="false"/>
          <w:color w:val="000000"/>
          <w:sz w:val="28"/>
        </w:rPr>
        <w:t>
      11. Зерттеуді өтініш берушінің қатысуымен, ал ол болмаған жағдайда – отбасының кәмелетке толған, іс-әрекетке қабілетті мүшелерінің бірінің қатысуымен Комиссияның кем дегенде екі мүшесі жүргізеді.</w:t>
      </w:r>
    </w:p>
    <w:bookmarkEnd w:id="24"/>
    <w:bookmarkStart w:name="z38" w:id="25"/>
    <w:p>
      <w:pPr>
        <w:spacing w:after="0"/>
        <w:ind w:left="0"/>
        <w:jc w:val="both"/>
      </w:pPr>
      <w:r>
        <w:rPr>
          <w:rFonts w:ascii="Times New Roman"/>
          <w:b w:val="false"/>
          <w:i w:val="false"/>
          <w:color w:val="000000"/>
          <w:sz w:val="28"/>
        </w:rPr>
        <w:t xml:space="preserve">
      12. Жүргізілген зерттеудің нәтижелері бойынша Комиссия атаулы әлеуметтік көмекке Қазақстан Республикасы Үкіметінің 2001 жылғы 24 желтоқсандағы № 1685 "Мемлекеттік атаулы әлеуметтiк көмек туралы" Қазақстан Республикасының Заңын iске асыру жөніндегі шаралар туралы" қаулысымен (бұдан әрі – атаулы әлеуметтік көмек қаулысы) бекітілген </w:t>
      </w:r>
      <w:r>
        <w:rPr>
          <w:rFonts w:ascii="Times New Roman"/>
          <w:b w:val="false"/>
          <w:i w:val="false"/>
          <w:color w:val="000000"/>
          <w:sz w:val="28"/>
        </w:rPr>
        <w:t xml:space="preserve"> 7 қосымшаға</w:t>
      </w:r>
      <w:r>
        <w:rPr>
          <w:rFonts w:ascii="Times New Roman"/>
          <w:b w:val="false"/>
          <w:i w:val="false"/>
          <w:color w:val="000000"/>
          <w:sz w:val="28"/>
        </w:rPr>
        <w:t>, ал әлеуметтік көмекке әлеуметтік көмек қаулысымен бекітілген 2 қосымшаға сәйкес өтiнiш берушiнің (отбасының) материалдық жағдайының Зерттеу актісін (бұдан әрі – зерттеу актісі) толтырады және оған комиссия мүшелері қол қояды.</w:t>
      </w:r>
    </w:p>
    <w:bookmarkEnd w:id="25"/>
    <w:bookmarkStart w:name="z39" w:id="26"/>
    <w:p>
      <w:pPr>
        <w:spacing w:after="0"/>
        <w:ind w:left="0"/>
        <w:jc w:val="both"/>
      </w:pPr>
      <w:r>
        <w:rPr>
          <w:rFonts w:ascii="Times New Roman"/>
          <w:b w:val="false"/>
          <w:i w:val="false"/>
          <w:color w:val="000000"/>
          <w:sz w:val="28"/>
        </w:rPr>
        <w:t>
      13. Учаскелiк комиссия өтініш берушіні, ал ол болмаған жағдайда – отбасының зерттеу жүргізуге қатысқан, кәмелетке толған, іс-әрекетке қабілетті мүшелерінің біріне актіге қол қойғызып, таныстырады.</w:t>
      </w:r>
    </w:p>
    <w:bookmarkEnd w:id="26"/>
    <w:bookmarkStart w:name="z40" w:id="27"/>
    <w:p>
      <w:pPr>
        <w:spacing w:after="0"/>
        <w:ind w:left="0"/>
        <w:jc w:val="both"/>
      </w:pPr>
      <w:r>
        <w:rPr>
          <w:rFonts w:ascii="Times New Roman"/>
          <w:b w:val="false"/>
          <w:i w:val="false"/>
          <w:color w:val="000000"/>
          <w:sz w:val="28"/>
        </w:rPr>
        <w:t>
      14. Өтініш иесінің, ал ол болмаған жағдайда – отбасының кәмелетке толған, іс-әрекетке қабілетті мүшелерінің бірінің зерттеу жүргізуден бас тартуы зерттеу актісіне жазылады.</w:t>
      </w:r>
    </w:p>
    <w:bookmarkEnd w:id="27"/>
    <w:bookmarkStart w:name="z41" w:id="28"/>
    <w:p>
      <w:pPr>
        <w:spacing w:after="0"/>
        <w:ind w:left="0"/>
        <w:jc w:val="both"/>
      </w:pPr>
      <w:r>
        <w:rPr>
          <w:rFonts w:ascii="Times New Roman"/>
          <w:b w:val="false"/>
          <w:i w:val="false"/>
          <w:color w:val="000000"/>
          <w:sz w:val="28"/>
        </w:rPr>
        <w:t>
      15. Комиссия мүшелері уәкілетті органға ұсынылған өтініш берушінің (отбасының) материалдық жағдайын зерттеу актісінде көрсетілген мәліметтің растығына жауап береді.</w:t>
      </w:r>
    </w:p>
    <w:bookmarkEnd w:id="28"/>
    <w:bookmarkStart w:name="z42" w:id="29"/>
    <w:p>
      <w:pPr>
        <w:spacing w:after="0"/>
        <w:ind w:left="0"/>
        <w:jc w:val="both"/>
      </w:pPr>
      <w:r>
        <w:rPr>
          <w:rFonts w:ascii="Times New Roman"/>
          <w:b w:val="false"/>
          <w:i w:val="false"/>
          <w:color w:val="000000"/>
          <w:sz w:val="28"/>
        </w:rPr>
        <w:t>
      16. Комиссия:</w:t>
      </w:r>
    </w:p>
    <w:bookmarkEnd w:id="29"/>
    <w:bookmarkStart w:name="z43" w:id="30"/>
    <w:p>
      <w:pPr>
        <w:spacing w:after="0"/>
        <w:ind w:left="0"/>
        <w:jc w:val="both"/>
      </w:pPr>
      <w:r>
        <w:rPr>
          <w:rFonts w:ascii="Times New Roman"/>
          <w:b w:val="false"/>
          <w:i w:val="false"/>
          <w:color w:val="000000"/>
          <w:sz w:val="28"/>
        </w:rPr>
        <w:t>
      уәкілетті органнан құжаттарды алған күннен бастап бес жұмыс күнінің ішінде ұсынылған құжаттардың және (немесе) атаулы әлеуметтік көмек алу үшін өтініш берушінің материалдық жағдайын тексерудің нәтижелерінің негізінде қорытынды дайындайды және оны уәкілетті органға береді;</w:t>
      </w:r>
    </w:p>
    <w:bookmarkEnd w:id="30"/>
    <w:bookmarkStart w:name="z44" w:id="31"/>
    <w:p>
      <w:pPr>
        <w:spacing w:after="0"/>
        <w:ind w:left="0"/>
        <w:jc w:val="both"/>
      </w:pPr>
      <w:r>
        <w:rPr>
          <w:rFonts w:ascii="Times New Roman"/>
          <w:b w:val="false"/>
          <w:i w:val="false"/>
          <w:color w:val="000000"/>
          <w:sz w:val="28"/>
        </w:rPr>
        <w:t>
      құжаттарды алған күннен бастап екі жұмыс күннің ішінде өтініш берушіге тексеру жүргізеді, оның нәтижелері бойынша Ережеге сәйкес әлеуметтік көмек алу үшін өтініш білдірген адамның (отбасының) материалдық жағдайы туралы акт жасайды, адамның (отбасының) әлеуметтік көмекке мұқтаждығы туралы қорытынды әзірлейді және оларды уәкілетті органға жібереді.</w:t>
      </w:r>
    </w:p>
    <w:bookmarkEnd w:id="31"/>
    <w:bookmarkStart w:name="z45" w:id="32"/>
    <w:p>
      <w:pPr>
        <w:spacing w:after="0"/>
        <w:ind w:left="0"/>
        <w:jc w:val="both"/>
      </w:pPr>
      <w:r>
        <w:rPr>
          <w:rFonts w:ascii="Times New Roman"/>
          <w:b w:val="false"/>
          <w:i w:val="false"/>
          <w:color w:val="000000"/>
          <w:sz w:val="28"/>
        </w:rPr>
        <w:t>
      17. Комиссияның отырысы он жұмыс күнінде кем дегенде бір рет өткізіледі. Комиссия отырысының уақтылы өткізілуі үшін жауапкершілік Комиссия төрағасына жүктеледі.</w:t>
      </w:r>
    </w:p>
    <w:bookmarkEnd w:id="32"/>
    <w:bookmarkStart w:name="z46" w:id="33"/>
    <w:p>
      <w:pPr>
        <w:spacing w:after="0"/>
        <w:ind w:left="0"/>
        <w:jc w:val="both"/>
      </w:pPr>
      <w:r>
        <w:rPr>
          <w:rFonts w:ascii="Times New Roman"/>
          <w:b w:val="false"/>
          <w:i w:val="false"/>
          <w:color w:val="000000"/>
          <w:sz w:val="28"/>
        </w:rPr>
        <w:t xml:space="preserve">
      18. Комиссия отырысының өткізілетін күні туралы өтініш берушіге хабарлауды, отырыстың күн тәртібі бойынша ұсыныстарды, Комиссия отырысына қажетті құжаттар, материалдарды дайындау мен оны өткізгеннен кейін Комиссия отырысының хаттамасын ресімдеуді комиссияның хатшысы жүзеге асырады. </w:t>
      </w:r>
    </w:p>
    <w:bookmarkEnd w:id="33"/>
    <w:bookmarkStart w:name="z47" w:id="34"/>
    <w:p>
      <w:pPr>
        <w:spacing w:after="0"/>
        <w:ind w:left="0"/>
        <w:jc w:val="both"/>
      </w:pPr>
      <w:r>
        <w:rPr>
          <w:rFonts w:ascii="Times New Roman"/>
          <w:b w:val="false"/>
          <w:i w:val="false"/>
          <w:color w:val="000000"/>
          <w:sz w:val="28"/>
        </w:rPr>
        <w:t>
      19. Өтініш беруші Комиссияның отырысына қатыса алады.</w:t>
      </w:r>
    </w:p>
    <w:bookmarkEnd w:id="34"/>
    <w:bookmarkStart w:name="z48" w:id="35"/>
    <w:p>
      <w:pPr>
        <w:spacing w:after="0"/>
        <w:ind w:left="0"/>
        <w:jc w:val="both"/>
      </w:pPr>
      <w:r>
        <w:rPr>
          <w:rFonts w:ascii="Times New Roman"/>
          <w:b w:val="false"/>
          <w:i w:val="false"/>
          <w:color w:val="000000"/>
          <w:sz w:val="28"/>
        </w:rPr>
        <w:t xml:space="preserve">
      20. Комиссияның шешімдері оның құрамының жалпы санының үштен екісі болған кезде заңды болып табылады. </w:t>
      </w:r>
    </w:p>
    <w:bookmarkEnd w:id="35"/>
    <w:bookmarkStart w:name="z49" w:id="36"/>
    <w:p>
      <w:pPr>
        <w:spacing w:after="0"/>
        <w:ind w:left="0"/>
        <w:jc w:val="both"/>
      </w:pPr>
      <w:r>
        <w:rPr>
          <w:rFonts w:ascii="Times New Roman"/>
          <w:b w:val="false"/>
          <w:i w:val="false"/>
          <w:color w:val="000000"/>
          <w:sz w:val="28"/>
        </w:rPr>
        <w:t>
      21. Комиссияның шешімі ашық дауыс беру арқылы қабылданады және Комиссия мүшелерінің жалпы санының басым көпшілігі оған дауыс берсе, қабылданды деп есептеледі. Дауыстар тең болған жағдайда Комиссия төрағасының дауысы шешуші болып саналады.</w:t>
      </w:r>
    </w:p>
    <w:bookmarkEnd w:id="36"/>
    <w:bookmarkStart w:name="z50" w:id="37"/>
    <w:p>
      <w:pPr>
        <w:spacing w:after="0"/>
        <w:ind w:left="0"/>
        <w:jc w:val="both"/>
      </w:pPr>
      <w:r>
        <w:rPr>
          <w:rFonts w:ascii="Times New Roman"/>
          <w:b w:val="false"/>
          <w:i w:val="false"/>
          <w:color w:val="000000"/>
          <w:sz w:val="28"/>
        </w:rPr>
        <w:t xml:space="preserve">
      22. Комиссияның қабылдаған шешімі атаулы әлеуметтік көмекке атаулы әлеуметтік көмек қаулысымен бекітілген </w:t>
      </w:r>
      <w:r>
        <w:rPr>
          <w:rFonts w:ascii="Times New Roman"/>
          <w:b w:val="false"/>
          <w:i w:val="false"/>
          <w:color w:val="000000"/>
          <w:sz w:val="28"/>
        </w:rPr>
        <w:t xml:space="preserve"> 6 қосымшаға</w:t>
      </w:r>
      <w:r>
        <w:rPr>
          <w:rFonts w:ascii="Times New Roman"/>
          <w:b w:val="false"/>
          <w:i w:val="false"/>
          <w:color w:val="000000"/>
          <w:sz w:val="28"/>
        </w:rPr>
        <w:t xml:space="preserve"> сәйкес қорытынды түрінде ресімделеді, ал әлеуметтік көмекке әлеуметтік көмек қаулысымен бекітілген </w:t>
      </w:r>
      <w:r>
        <w:rPr>
          <w:rFonts w:ascii="Times New Roman"/>
          <w:b w:val="false"/>
          <w:i w:val="false"/>
          <w:color w:val="000000"/>
          <w:sz w:val="28"/>
        </w:rPr>
        <w:t xml:space="preserve"> 3 қосымшаға</w:t>
      </w:r>
      <w:r>
        <w:rPr>
          <w:rFonts w:ascii="Times New Roman"/>
          <w:b w:val="false"/>
          <w:i w:val="false"/>
          <w:color w:val="000000"/>
          <w:sz w:val="28"/>
        </w:rPr>
        <w:t xml:space="preserve"> сәйкес қорытынды түрінде ресімделеді, оған төраға мен комиссия мүшелері қол қояды. Өтініш беруші қорытындымен танысып, қол қояды. </w:t>
      </w:r>
    </w:p>
    <w:bookmarkEnd w:id="37"/>
    <w:bookmarkStart w:name="z51" w:id="38"/>
    <w:p>
      <w:pPr>
        <w:spacing w:after="0"/>
        <w:ind w:left="0"/>
        <w:jc w:val="both"/>
      </w:pPr>
      <w:r>
        <w:rPr>
          <w:rFonts w:ascii="Times New Roman"/>
          <w:b w:val="false"/>
          <w:i w:val="false"/>
          <w:color w:val="000000"/>
          <w:sz w:val="28"/>
        </w:rPr>
        <w:t>
      23. Комиссияның қорытындысы бойынша өтініш беруші уәкілетті органға, сондай-ақ сот тәртібімен шағымдана алады.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