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e729" w14:textId="484e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23 маусымдағы № 333 бұйрығы. Қазақстан Республикасының Әділет министрлігінде 2014 жылы 23 шілдеде № 9608 тіркелді. Күші жойылды - Қазақстан Республикасы Денсаулық сақтау және әлеуметтік даму министрінің 2015 жылғы 29 мамырдағы № 426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және әлеуметтік даму министрінің 29.05.2015 </w:t>
      </w:r>
      <w:r>
        <w:rPr>
          <w:rFonts w:ascii="Times New Roman"/>
          <w:b w:val="false"/>
          <w:i w:val="false"/>
          <w:color w:val="ff0000"/>
          <w:sz w:val="28"/>
        </w:rPr>
        <w:t>№ 426</w:t>
      </w:r>
      <w:r>
        <w:rPr>
          <w:rFonts w:ascii="Times New Roman"/>
          <w:b w:val="false"/>
          <w:i w:val="false"/>
          <w:color w:val="ff0000"/>
          <w:sz w:val="28"/>
        </w:rPr>
        <w:t xml:space="preserve"> (алғашқы ресми жариялаған күнінен кейін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саласының кадрларын даярлықтан өткізу, олардың біліктілігі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(Л.Ә. Сыздықова):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оның одан әрі заңнамада белгіленген тәртіппен ресми бұқаралық ақпарат құралдарында жариялануын;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интернет-ресурсында орналастырылуын қамтамасыз ететін.</w:t>
      </w:r>
      <w:r>
        <w:br/>
      </w:r>
      <w:r>
        <w:rPr>
          <w:rFonts w:ascii="Times New Roman"/>
          <w:b w:val="false"/>
          <w:i w:val="false"/>
          <w:color w:val="000000"/>
          <w:sz w:val="28"/>
        </w:rPr>
        <w:t>
</w:t>
      </w:r>
      <w:r>
        <w:rPr>
          <w:rFonts w:ascii="Times New Roman"/>
          <w:b w:val="false"/>
          <w:i w:val="false"/>
          <w:color w:val="000000"/>
          <w:sz w:val="28"/>
        </w:rPr>
        <w:t>
      3. «Денсаулық сақтау саласы кадрларының даярлаудан, біліктілікті жоғарылатудан және қайта даярлаудан өткені туралы құжаттар беру» мемлекеттік, қызмет регламентін бекіту туралы» Қазақстан Республикасының Денсаулық сақтау министрінің 2012 жылғы 27 желтоқсандағы № 901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 8292 болып тіркелген, 2013 жылғы, 13 қарашада № 252.,(28191) «Егемен Қазақстан» және 2013 жылғы 13 қарашада № 314 (27588) «Казахстанская правда»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С. Қайырбекова</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 жылғы 23 маусымдағы  </w:t>
      </w:r>
      <w:r>
        <w:br/>
      </w:r>
      <w:r>
        <w:rPr>
          <w:rFonts w:ascii="Times New Roman"/>
          <w:b w:val="false"/>
          <w:i w:val="false"/>
          <w:color w:val="000000"/>
          <w:sz w:val="28"/>
        </w:rPr>
        <w:t xml:space="preserve">
№ 333 бұйрығымен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«Денсаулық сақтау саласының кадрларын даярлықтан өткізу,</w:t>
      </w:r>
      <w:r>
        <w:br/>
      </w:r>
      <w:r>
        <w:rPr>
          <w:rFonts w:ascii="Times New Roman"/>
          <w:b/>
          <w:i w:val="false"/>
          <w:color w:val="000000"/>
        </w:rPr>
        <w:t>
олардың біліктілігін арттыру және қайта даярлау туралы</w:t>
      </w:r>
      <w:r>
        <w:br/>
      </w:r>
      <w:r>
        <w:rPr>
          <w:rFonts w:ascii="Times New Roman"/>
          <w:b/>
          <w:i w:val="false"/>
          <w:color w:val="000000"/>
        </w:rPr>
        <w:t>
құжаттарды беру» мемлекеттік көрсетілетін қызмет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(бұдан әрі - мемлекеттік көрсетілетін қызмет) ғылыми ұйымдар мен техникалық және кәсіптік, ортадан кейінгі, жоғары, жоғары оқу орнынан кейінгі білім және қосымша кәсіптік білім беру бағдарламасын іске асыратын денсаулық сақтау саласындағы білім беру ұйымдары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денсаулық сақтау саласының кадрларын даярлықтан өткізу, біліктілігін арттыру және қайта даярлау туралы құжаттар:</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ортадан кейінгі білімнің кәсіптік оқу бағдарламалары бойынша - диплом;</w:t>
      </w:r>
      <w:r>
        <w:br/>
      </w:r>
      <w:r>
        <w:rPr>
          <w:rFonts w:ascii="Times New Roman"/>
          <w:b w:val="false"/>
          <w:i w:val="false"/>
          <w:color w:val="000000"/>
          <w:sz w:val="28"/>
        </w:rPr>
        <w:t>
</w:t>
      </w:r>
      <w:r>
        <w:rPr>
          <w:rFonts w:ascii="Times New Roman"/>
          <w:b w:val="false"/>
          <w:i w:val="false"/>
          <w:color w:val="000000"/>
          <w:sz w:val="28"/>
        </w:rPr>
        <w:t>
      2) жоғары білімнің кәсіптік оқу бағдарламалары бойынша - диплом;</w:t>
      </w:r>
      <w:r>
        <w:br/>
      </w:r>
      <w:r>
        <w:rPr>
          <w:rFonts w:ascii="Times New Roman"/>
          <w:b w:val="false"/>
          <w:i w:val="false"/>
          <w:color w:val="000000"/>
          <w:sz w:val="28"/>
        </w:rPr>
        <w:t>
</w:t>
      </w:r>
      <w:r>
        <w:rPr>
          <w:rFonts w:ascii="Times New Roman"/>
          <w:b w:val="false"/>
          <w:i w:val="false"/>
          <w:color w:val="000000"/>
          <w:sz w:val="28"/>
        </w:rPr>
        <w:t>
      3) интернатураны аяқтау бойынша - куәлік;</w:t>
      </w:r>
      <w:r>
        <w:br/>
      </w:r>
      <w:r>
        <w:rPr>
          <w:rFonts w:ascii="Times New Roman"/>
          <w:b w:val="false"/>
          <w:i w:val="false"/>
          <w:color w:val="000000"/>
          <w:sz w:val="28"/>
        </w:rPr>
        <w:t>
</w:t>
      </w:r>
      <w:r>
        <w:rPr>
          <w:rFonts w:ascii="Times New Roman"/>
          <w:b w:val="false"/>
          <w:i w:val="false"/>
          <w:color w:val="000000"/>
          <w:sz w:val="28"/>
        </w:rPr>
        <w:t>
      4) жоғары оқу орнынан кейінгі білімнің кәсіптік оқу бағдарламалары бойынша, магистратура мен доктарантураны аяқтау бойынша - диплом, резидентураны аяқтау бойынша - куәлік;</w:t>
      </w:r>
      <w:r>
        <w:br/>
      </w:r>
      <w:r>
        <w:rPr>
          <w:rFonts w:ascii="Times New Roman"/>
          <w:b w:val="false"/>
          <w:i w:val="false"/>
          <w:color w:val="000000"/>
          <w:sz w:val="28"/>
        </w:rPr>
        <w:t>
</w:t>
      </w:r>
      <w:r>
        <w:rPr>
          <w:rFonts w:ascii="Times New Roman"/>
          <w:b w:val="false"/>
          <w:i w:val="false"/>
          <w:color w:val="000000"/>
          <w:sz w:val="28"/>
        </w:rPr>
        <w:t>
      5) қосымша кәсіптік білім беру бағдарламалары бойынша, қайта даярлауды аяқтау бойынша - куәлік, біліктілікті жоғарлатуды аяқтау бойынша - куәлік беру болып табылады.</w:t>
      </w:r>
    </w:p>
    <w:bookmarkEnd w:id="5"/>
    <w:bookmarkStart w:name="z20" w:id="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іс-қимылдар тәртібін сипаттау</w:t>
      </w:r>
    </w:p>
    <w:bookmarkEnd w:id="6"/>
    <w:bookmarkStart w:name="z21" w:id="7"/>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 көрсетілетін қызметті алушының Қазақстан Республикасы Үкіметінің 2014 жылы 22 мамырдағы № 562 қаулысымен бекітілген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көрсетуге жауапты, көрсетілетін қызмет берушінің құрылымдық бөлімшесінің маманы құжаттарды қабылдауды жүзеге асырады, ұсынылған құжаттардың көрсетілетін қызметті берушінің алдында қарызының жоқтығы туралы толықтығын тексереді және офис-тіркеушіге береді - орындау мерзімі 30 (отыз) минут.</w:t>
      </w:r>
      <w:r>
        <w:br/>
      </w:r>
      <w:r>
        <w:rPr>
          <w:rFonts w:ascii="Times New Roman"/>
          <w:b w:val="false"/>
          <w:i w:val="false"/>
          <w:color w:val="000000"/>
          <w:sz w:val="28"/>
        </w:rPr>
        <w:t>
      Мемлекеттік қызмет көрсетуге жауапты офис-тіркеуші ұсынылған құжаттарды қарайды және тиісті бұйрыққа сәйкес кадрлардың даярлықтан өткені, біліктіліктерін жоғарлатқаны және қайта даярланғаны туралы құжатты ресімдейді және оны қол қоюға:</w:t>
      </w:r>
      <w:r>
        <w:br/>
      </w:r>
      <w:r>
        <w:rPr>
          <w:rFonts w:ascii="Times New Roman"/>
          <w:b w:val="false"/>
          <w:i w:val="false"/>
          <w:color w:val="000000"/>
          <w:sz w:val="28"/>
        </w:rPr>
        <w:t>
      техникалық және кәсіптік, ортадан кейінгі білімнің кәсіптік оқу бағдарламалары бойынша құжаттарды ресімдеу кезінде - басшының орынбасарына;</w:t>
      </w:r>
      <w:r>
        <w:br/>
      </w:r>
      <w:r>
        <w:rPr>
          <w:rFonts w:ascii="Times New Roman"/>
          <w:b w:val="false"/>
          <w:i w:val="false"/>
          <w:color w:val="000000"/>
          <w:sz w:val="28"/>
        </w:rPr>
        <w:t>
      жоғары және жоғары оқу орнынан кейінгі білімнің кәсіптік оқу бағдарламалары бойынша құжаттарды ресімдеу кезінде - аттестаттау комиссиясының хатшысына;</w:t>
      </w:r>
      <w:r>
        <w:br/>
      </w:r>
      <w:r>
        <w:rPr>
          <w:rFonts w:ascii="Times New Roman"/>
          <w:b w:val="false"/>
          <w:i w:val="false"/>
          <w:color w:val="000000"/>
          <w:sz w:val="28"/>
        </w:rPr>
        <w:t>
      қосымша кәсіптік білім беру бағдарламалары бойынша құжаттарды ресімдеу кезінде - көрсетілетін қызметті берушінің басшысына жібереді.</w:t>
      </w:r>
      <w:r>
        <w:br/>
      </w:r>
      <w:r>
        <w:rPr>
          <w:rFonts w:ascii="Times New Roman"/>
          <w:b w:val="false"/>
          <w:i w:val="false"/>
          <w:color w:val="000000"/>
          <w:sz w:val="28"/>
        </w:rPr>
        <w:t>
      орындау мерзімі 3 (үш) жұмыс күні.</w:t>
      </w:r>
      <w:r>
        <w:br/>
      </w:r>
      <w:r>
        <w:rPr>
          <w:rFonts w:ascii="Times New Roman"/>
          <w:b w:val="false"/>
          <w:i w:val="false"/>
          <w:color w:val="000000"/>
          <w:sz w:val="28"/>
        </w:rPr>
        <w:t>
</w:t>
      </w:r>
      <w:r>
        <w:rPr>
          <w:rFonts w:ascii="Times New Roman"/>
          <w:b w:val="false"/>
          <w:i w:val="false"/>
          <w:color w:val="000000"/>
          <w:sz w:val="28"/>
        </w:rPr>
        <w:t>
      6. Техникалық және кәсіптік, ортадан кейінгі білімнің кәсіптік оқу бағдарламалары бойынша құжаттарды ресімдеу кезінде;</w:t>
      </w:r>
      <w:r>
        <w:br/>
      </w:r>
      <w:r>
        <w:rPr>
          <w:rFonts w:ascii="Times New Roman"/>
          <w:b w:val="false"/>
          <w:i w:val="false"/>
          <w:color w:val="000000"/>
          <w:sz w:val="28"/>
        </w:rPr>
        <w:t>
      басшының орынбасары құжаттың ресімделу дұрыстығын тексереді, қол қояды және көрсетілетін қызметті берушінің басшысына береді. Құжат дұрыс ресімделмеген жағдайда, қателерді жою үшін офис-тіркеушіге қайтарады -орындау мерзімі 4 (төрт) жұмыс күні;</w:t>
      </w:r>
      <w:r>
        <w:br/>
      </w:r>
      <w:r>
        <w:rPr>
          <w:rFonts w:ascii="Times New Roman"/>
          <w:b w:val="false"/>
          <w:i w:val="false"/>
          <w:color w:val="000000"/>
          <w:sz w:val="28"/>
        </w:rPr>
        <w:t>
      көрсетілетін қызметті берушінің басшысы құжатқа қол қояды және офис-тіркеушіге береді - орындау мерзімі 3 (үш) жұмыс күні;</w:t>
      </w:r>
      <w:r>
        <w:br/>
      </w:r>
      <w:r>
        <w:rPr>
          <w:rFonts w:ascii="Times New Roman"/>
          <w:b w:val="false"/>
          <w:i w:val="false"/>
          <w:color w:val="000000"/>
          <w:sz w:val="28"/>
        </w:rPr>
        <w:t>
</w:t>
      </w:r>
      <w:r>
        <w:rPr>
          <w:rFonts w:ascii="Times New Roman"/>
          <w:b w:val="false"/>
          <w:i w:val="false"/>
          <w:color w:val="000000"/>
          <w:sz w:val="28"/>
        </w:rPr>
        <w:t>
      7. Жоғары және жоғары оқу орнынан кейінгі білімнің кәсіптік оқу бағдарламалары бойынша құжаттарды ресімдеу кезінде;</w:t>
      </w:r>
      <w:r>
        <w:br/>
      </w:r>
      <w:r>
        <w:rPr>
          <w:rFonts w:ascii="Times New Roman"/>
          <w:b w:val="false"/>
          <w:i w:val="false"/>
          <w:color w:val="000000"/>
          <w:sz w:val="28"/>
        </w:rPr>
        <w:t>
      аттестаттау комиссиясының хатшысы құжаттың ресімделу дұрыстығын тексереді, қол қояды және аттестаттау комиссиясының төрағасына береді. Құжат дұрыс ресімделмеген жағдайда, қателерді жою үшін офис-тіркеушіге қайтарады - орындау мерзімі 3 (үш) жұмыс күні;</w:t>
      </w:r>
      <w:r>
        <w:br/>
      </w:r>
      <w:r>
        <w:rPr>
          <w:rFonts w:ascii="Times New Roman"/>
          <w:b w:val="false"/>
          <w:i w:val="false"/>
          <w:color w:val="000000"/>
          <w:sz w:val="28"/>
        </w:rPr>
        <w:t>
      аттестаттау комиссиясының төрағасы құжатқа қол қояды және көрсетілетін қызметті берушінің басшысына береді - орындау мерзімі 3 (үш) жұмыс күні;</w:t>
      </w:r>
      <w:r>
        <w:br/>
      </w:r>
      <w:r>
        <w:rPr>
          <w:rFonts w:ascii="Times New Roman"/>
          <w:b w:val="false"/>
          <w:i w:val="false"/>
          <w:color w:val="000000"/>
          <w:sz w:val="28"/>
        </w:rPr>
        <w:t>
      көрсетілетін қызметті берушінің басшысы құжатқа қол қояды және офис-тіркеушіге береді - орындау мерзімі 3 (үш) жұмыс күні;</w:t>
      </w:r>
      <w:r>
        <w:br/>
      </w:r>
      <w:r>
        <w:rPr>
          <w:rFonts w:ascii="Times New Roman"/>
          <w:b w:val="false"/>
          <w:i w:val="false"/>
          <w:color w:val="000000"/>
          <w:sz w:val="28"/>
        </w:rPr>
        <w:t>
</w:t>
      </w:r>
      <w:r>
        <w:rPr>
          <w:rFonts w:ascii="Times New Roman"/>
          <w:b w:val="false"/>
          <w:i w:val="false"/>
          <w:color w:val="000000"/>
          <w:sz w:val="28"/>
        </w:rPr>
        <w:t>
      8. Қосымша кәсіптік білім беру бағдарламалары бойынша құжаттарды ресімдеу кезінде - ұйым басшысы;</w:t>
      </w:r>
      <w:r>
        <w:br/>
      </w:r>
      <w:r>
        <w:rPr>
          <w:rFonts w:ascii="Times New Roman"/>
          <w:b w:val="false"/>
          <w:i w:val="false"/>
          <w:color w:val="000000"/>
          <w:sz w:val="28"/>
        </w:rPr>
        <w:t>
      көрсетілетін қызметті берушінің басшысы құжатқа қол қояды және офис-тіркеушіге береді. Құжат дұрыс ресімделмеген жағдайда, қателерді жою үшін офис-тіркеушіге қайтарады - орындау мерзімі 4 (төрт) жұмыс күні;</w:t>
      </w:r>
      <w:r>
        <w:br/>
      </w:r>
      <w:r>
        <w:rPr>
          <w:rFonts w:ascii="Times New Roman"/>
          <w:b w:val="false"/>
          <w:i w:val="false"/>
          <w:color w:val="000000"/>
          <w:sz w:val="28"/>
        </w:rPr>
        <w:t>
</w:t>
      </w:r>
      <w:r>
        <w:rPr>
          <w:rFonts w:ascii="Times New Roman"/>
          <w:b w:val="false"/>
          <w:i w:val="false"/>
          <w:color w:val="000000"/>
          <w:sz w:val="28"/>
        </w:rPr>
        <w:t>
      9. Офис-тіркеуші құжатты ресімдеуді, тіркеуді аяқтайды және көрсетілетін қызметті алушыға береді - мерзімі 2 (екі) жұмыс күні.</w:t>
      </w:r>
      <w:r>
        <w:br/>
      </w:r>
      <w:r>
        <w:rPr>
          <w:rFonts w:ascii="Times New Roman"/>
          <w:b w:val="false"/>
          <w:i w:val="false"/>
          <w:color w:val="000000"/>
          <w:sz w:val="28"/>
        </w:rPr>
        <w:t>
</w:t>
      </w:r>
      <w:r>
        <w:rPr>
          <w:rFonts w:ascii="Times New Roman"/>
          <w:b w:val="false"/>
          <w:i w:val="false"/>
          <w:color w:val="000000"/>
          <w:sz w:val="28"/>
        </w:rPr>
        <w:t>
      10. Рәсімнің (іс-қимылдың) нәтижесі, мынадай рәсімдерді (іс-қимылды) орындауды бастау үшін негіз болады.</w:t>
      </w:r>
      <w:r>
        <w:br/>
      </w:r>
      <w:r>
        <w:rPr>
          <w:rFonts w:ascii="Times New Roman"/>
          <w:b w:val="false"/>
          <w:i w:val="false"/>
          <w:color w:val="000000"/>
          <w:sz w:val="28"/>
        </w:rPr>
        <w:t>
      Көрсетілетін қызметті берушінің құрылымдық бөлімшесінің маманы-ұсынылған құжаттарды қабылдау және толықтығын тексеру, офис-тіркеушіге беру;</w:t>
      </w:r>
      <w:r>
        <w:br/>
      </w:r>
      <w:r>
        <w:rPr>
          <w:rFonts w:ascii="Times New Roman"/>
          <w:b w:val="false"/>
          <w:i w:val="false"/>
          <w:color w:val="000000"/>
          <w:sz w:val="28"/>
        </w:rPr>
        <w:t>
      офис-тіркеуші - құжатты ресімдеу және қол қоюға беру:</w:t>
      </w:r>
      <w:r>
        <w:br/>
      </w:r>
      <w:r>
        <w:rPr>
          <w:rFonts w:ascii="Times New Roman"/>
          <w:b w:val="false"/>
          <w:i w:val="false"/>
          <w:color w:val="000000"/>
          <w:sz w:val="28"/>
        </w:rPr>
        <w:t>
      техникалық және кәсіптік, ортадан кейінгі білімнің кәсіптік оқу бағдарламалары бойынша құжаттарды ресімдеу кезінде;</w:t>
      </w:r>
      <w:r>
        <w:br/>
      </w:r>
      <w:r>
        <w:rPr>
          <w:rFonts w:ascii="Times New Roman"/>
          <w:b w:val="false"/>
          <w:i w:val="false"/>
          <w:color w:val="000000"/>
          <w:sz w:val="28"/>
        </w:rPr>
        <w:t>
      басшы орынбасарының қол қоюы;</w:t>
      </w:r>
      <w:r>
        <w:br/>
      </w:r>
      <w:r>
        <w:rPr>
          <w:rFonts w:ascii="Times New Roman"/>
          <w:b w:val="false"/>
          <w:i w:val="false"/>
          <w:color w:val="000000"/>
          <w:sz w:val="28"/>
        </w:rPr>
        <w:t>
      басшының қол қоюы;</w:t>
      </w:r>
      <w:r>
        <w:br/>
      </w:r>
      <w:r>
        <w:rPr>
          <w:rFonts w:ascii="Times New Roman"/>
          <w:b w:val="false"/>
          <w:i w:val="false"/>
          <w:color w:val="000000"/>
          <w:sz w:val="28"/>
        </w:rPr>
        <w:t>
      жоғары және жоғары оқу орнынан кейінгі білімнің кәсіптік оқу бағдарламалары бойынша құжаттарды ресімдеу кезінде;</w:t>
      </w:r>
      <w:r>
        <w:br/>
      </w:r>
      <w:r>
        <w:rPr>
          <w:rFonts w:ascii="Times New Roman"/>
          <w:b w:val="false"/>
          <w:i w:val="false"/>
          <w:color w:val="000000"/>
          <w:sz w:val="28"/>
        </w:rPr>
        <w:t>
      аттестаттау комиссиясы хатшысының қол қоюы;</w:t>
      </w:r>
      <w:r>
        <w:br/>
      </w:r>
      <w:r>
        <w:rPr>
          <w:rFonts w:ascii="Times New Roman"/>
          <w:b w:val="false"/>
          <w:i w:val="false"/>
          <w:color w:val="000000"/>
          <w:sz w:val="28"/>
        </w:rPr>
        <w:t>
      аттестаттау комиссиясы төрағасының қол қоюы;</w:t>
      </w:r>
      <w:r>
        <w:br/>
      </w:r>
      <w:r>
        <w:rPr>
          <w:rFonts w:ascii="Times New Roman"/>
          <w:b w:val="false"/>
          <w:i w:val="false"/>
          <w:color w:val="000000"/>
          <w:sz w:val="28"/>
        </w:rPr>
        <w:t>
      басшының қол қоюы;</w:t>
      </w:r>
      <w:r>
        <w:br/>
      </w:r>
      <w:r>
        <w:rPr>
          <w:rFonts w:ascii="Times New Roman"/>
          <w:b w:val="false"/>
          <w:i w:val="false"/>
          <w:color w:val="000000"/>
          <w:sz w:val="28"/>
        </w:rPr>
        <w:t>
      қосымша кәсіптік білім беру бағдарламалары бойынша құжаттарды ресімдеу кезінде;</w:t>
      </w:r>
      <w:r>
        <w:br/>
      </w:r>
      <w:r>
        <w:rPr>
          <w:rFonts w:ascii="Times New Roman"/>
          <w:b w:val="false"/>
          <w:i w:val="false"/>
          <w:color w:val="000000"/>
          <w:sz w:val="28"/>
        </w:rPr>
        <w:t>
      басшының қол қоюы.</w:t>
      </w:r>
      <w:r>
        <w:br/>
      </w:r>
      <w:r>
        <w:rPr>
          <w:rFonts w:ascii="Times New Roman"/>
          <w:b w:val="false"/>
          <w:i w:val="false"/>
          <w:color w:val="000000"/>
          <w:sz w:val="28"/>
        </w:rPr>
        <w:t>
      офис-тіркеушінің құжатты ресімдеуді аяқтауы және көрсетілетін қызметті алушыға беруі.</w:t>
      </w:r>
    </w:p>
    <w:bookmarkEnd w:id="7"/>
    <w:bookmarkStart w:name="z28" w:id="8"/>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8"/>
    <w:bookmarkStart w:name="z29" w:id="9"/>
    <w:p>
      <w:pPr>
        <w:spacing w:after="0"/>
        <w:ind w:left="0"/>
        <w:jc w:val="both"/>
      </w:pPr>
      <w:r>
        <w:rPr>
          <w:rFonts w:ascii="Times New Roman"/>
          <w:b w:val="false"/>
          <w:i w:val="false"/>
          <w:color w:val="000000"/>
          <w:sz w:val="28"/>
        </w:rPr>
        <w:t>
      11.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мемлекеттік қызмет көрсетуге жауапты, көрсетілетін қызмет берушінің құрылымдық бөлімшесінің маманы</w:t>
      </w:r>
      <w:r>
        <w:br/>
      </w:r>
      <w:r>
        <w:rPr>
          <w:rFonts w:ascii="Times New Roman"/>
          <w:b w:val="false"/>
          <w:i w:val="false"/>
          <w:color w:val="000000"/>
          <w:sz w:val="28"/>
        </w:rPr>
        <w:t>
</w:t>
      </w:r>
      <w:r>
        <w:rPr>
          <w:rFonts w:ascii="Times New Roman"/>
          <w:b w:val="false"/>
          <w:i w:val="false"/>
          <w:color w:val="000000"/>
          <w:sz w:val="28"/>
        </w:rPr>
        <w:t>
      2) мемлекеттік қызмет көрсетуге жауапты офис-тіркеуші;</w:t>
      </w:r>
      <w:r>
        <w:br/>
      </w:r>
      <w:r>
        <w:rPr>
          <w:rFonts w:ascii="Times New Roman"/>
          <w:b w:val="false"/>
          <w:i w:val="false"/>
          <w:color w:val="000000"/>
          <w:sz w:val="28"/>
        </w:rPr>
        <w:t>
</w:t>
      </w:r>
      <w:r>
        <w:rPr>
          <w:rFonts w:ascii="Times New Roman"/>
          <w:b w:val="false"/>
          <w:i w:val="false"/>
          <w:color w:val="000000"/>
          <w:sz w:val="28"/>
        </w:rPr>
        <w:t>
      3) аттестаттау комиссиясының хатшысы және төрағасы (жоғары және жоғары оқу орнынан кейінгі білімнің кәсіптік оқу бағдарламалары бойынша құжаттарды ресімдеу кезінде);</w:t>
      </w:r>
      <w:r>
        <w:br/>
      </w:r>
      <w:r>
        <w:rPr>
          <w:rFonts w:ascii="Times New Roman"/>
          <w:b w:val="false"/>
          <w:i w:val="false"/>
          <w:color w:val="000000"/>
          <w:sz w:val="28"/>
        </w:rPr>
        <w:t>
</w:t>
      </w:r>
      <w:r>
        <w:rPr>
          <w:rFonts w:ascii="Times New Roman"/>
          <w:b w:val="false"/>
          <w:i w:val="false"/>
          <w:color w:val="000000"/>
          <w:sz w:val="28"/>
        </w:rPr>
        <w:t>
      4) басшының орынбасары (техникалық және кәсіптік, ортадан кейінгі білімнің кәсіптік оқу бағдарламалары бойынша құжаттарды ресімдеу кезінде);</w:t>
      </w:r>
      <w:r>
        <w:br/>
      </w:r>
      <w:r>
        <w:rPr>
          <w:rFonts w:ascii="Times New Roman"/>
          <w:b w:val="false"/>
          <w:i w:val="false"/>
          <w:color w:val="000000"/>
          <w:sz w:val="28"/>
        </w:rPr>
        <w:t>
</w:t>
      </w:r>
      <w:r>
        <w:rPr>
          <w:rFonts w:ascii="Times New Roman"/>
          <w:b w:val="false"/>
          <w:i w:val="false"/>
          <w:color w:val="000000"/>
          <w:sz w:val="28"/>
        </w:rPr>
        <w:t>
      5) ұйым басшысы.</w:t>
      </w:r>
      <w:r>
        <w:br/>
      </w:r>
      <w:r>
        <w:rPr>
          <w:rFonts w:ascii="Times New Roman"/>
          <w:b w:val="false"/>
          <w:i w:val="false"/>
          <w:color w:val="000000"/>
          <w:sz w:val="28"/>
        </w:rPr>
        <w:t>
</w:t>
      </w:r>
      <w:r>
        <w:rPr>
          <w:rFonts w:ascii="Times New Roman"/>
          <w:b w:val="false"/>
          <w:i w:val="false"/>
          <w:color w:val="000000"/>
          <w:sz w:val="28"/>
        </w:rPr>
        <w:t>
      12. Құрылымдық бөлімшелердің (қызметкерлердің) арасындағы рәсімнің (іс-қимылдың) кезеңділігін сипаттау:</w:t>
      </w:r>
      <w:r>
        <w:br/>
      </w:r>
      <w:r>
        <w:rPr>
          <w:rFonts w:ascii="Times New Roman"/>
          <w:b w:val="false"/>
          <w:i w:val="false"/>
          <w:color w:val="000000"/>
          <w:sz w:val="28"/>
        </w:rPr>
        <w:t>
      мемлекеттік қызмет көрсетуге жауапты, көрсетілетін қызмет берушінің құрылымдық бөлімшесінің маманы құжаттарды қабылдауды жүзеге асырады, ұсынылған құжаттардың толықтығын тексереді және офис-тіркеушіге береді- -орындау мерзімі 30 (отыз) минут;</w:t>
      </w:r>
      <w:r>
        <w:br/>
      </w:r>
      <w:r>
        <w:rPr>
          <w:rFonts w:ascii="Times New Roman"/>
          <w:b w:val="false"/>
          <w:i w:val="false"/>
          <w:color w:val="000000"/>
          <w:sz w:val="28"/>
        </w:rPr>
        <w:t>
      офис-тіркеуші ұсынылған құжаттарды қарайды, беру үшін құжаттарды ресімдейді және осы регламенттің 5-тармағының 3) тармақшасына сәйкес жауапты тұлғаларға қол қоюға жібереді - орындау мерзімі 3 (үш) жұмыс күні;</w:t>
      </w:r>
      <w:r>
        <w:br/>
      </w:r>
      <w:r>
        <w:rPr>
          <w:rFonts w:ascii="Times New Roman"/>
          <w:b w:val="false"/>
          <w:i w:val="false"/>
          <w:color w:val="000000"/>
          <w:sz w:val="28"/>
        </w:rPr>
        <w:t>
      жауапты тұлғалар мен ұйым басшысы құжатқа қол қояды және офис-тіркеушіге береді - орындау мерзімі 9 (тоғыз) жұмыс күнінен аспайды;</w:t>
      </w:r>
      <w:r>
        <w:br/>
      </w:r>
      <w:r>
        <w:rPr>
          <w:rFonts w:ascii="Times New Roman"/>
          <w:b w:val="false"/>
          <w:i w:val="false"/>
          <w:color w:val="000000"/>
          <w:sz w:val="28"/>
        </w:rPr>
        <w:t>
      офис-тіркеуші құжатты ресімдеуді аяқтайды және көрсетілетін қызметті алушыға береді - орындау мерзімі 2 (екі) жұмыс күні.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бизнес - процестерінің анықтамалығында көрсетіледі.</w:t>
      </w:r>
    </w:p>
    <w:bookmarkEnd w:id="9"/>
    <w:bookmarkStart w:name="z37" w:id="10"/>
    <w:p>
      <w:pPr>
        <w:spacing w:after="0"/>
        <w:ind w:left="0"/>
        <w:jc w:val="both"/>
      </w:pPr>
      <w:r>
        <w:rPr>
          <w:rFonts w:ascii="Times New Roman"/>
          <w:b w:val="false"/>
          <w:i w:val="false"/>
          <w:color w:val="000000"/>
          <w:sz w:val="28"/>
        </w:rPr>
        <w:t>
«Денсаулық сақтау саласының</w:t>
      </w:r>
      <w:r>
        <w:br/>
      </w:r>
      <w:r>
        <w:rPr>
          <w:rFonts w:ascii="Times New Roman"/>
          <w:b w:val="false"/>
          <w:i w:val="false"/>
          <w:color w:val="000000"/>
          <w:sz w:val="28"/>
        </w:rPr>
        <w:t>
кадрларын даярлықтан өткізу,</w:t>
      </w:r>
      <w:r>
        <w:br/>
      </w:r>
      <w:r>
        <w:rPr>
          <w:rFonts w:ascii="Times New Roman"/>
          <w:b w:val="false"/>
          <w:i w:val="false"/>
          <w:color w:val="000000"/>
          <w:sz w:val="28"/>
        </w:rPr>
        <w:t>
олардың біліктілігін арттыру</w:t>
      </w:r>
      <w:r>
        <w:br/>
      </w:r>
      <w:r>
        <w:rPr>
          <w:rFonts w:ascii="Times New Roman"/>
          <w:b w:val="false"/>
          <w:i w:val="false"/>
          <w:color w:val="000000"/>
          <w:sz w:val="28"/>
        </w:rPr>
        <w:t xml:space="preserve">
және қайта даярлау       </w:t>
      </w:r>
      <w:r>
        <w:br/>
      </w:r>
      <w:r>
        <w:rPr>
          <w:rFonts w:ascii="Times New Roman"/>
          <w:b w:val="false"/>
          <w:i w:val="false"/>
          <w:color w:val="000000"/>
          <w:sz w:val="28"/>
        </w:rPr>
        <w:t xml:space="preserve">
туралы құжаттарды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қызмет регламентіне қосымша</w:t>
      </w:r>
    </w:p>
    <w:bookmarkEnd w:id="10"/>
    <w:bookmarkStart w:name="z38" w:id="11"/>
    <w:p>
      <w:pPr>
        <w:spacing w:after="0"/>
        <w:ind w:left="0"/>
        <w:jc w:val="left"/>
      </w:pPr>
      <w:r>
        <w:rPr>
          <w:rFonts w:ascii="Times New Roman"/>
          <w:b/>
          <w:i w:val="false"/>
          <w:color w:val="000000"/>
        </w:rPr>
        <w:t xml:space="preserve"> 
«Денсаулық сақтау саласының кадрларын даярлықтан өткізу,</w:t>
      </w:r>
      <w:r>
        <w:br/>
      </w:r>
      <w:r>
        <w:rPr>
          <w:rFonts w:ascii="Times New Roman"/>
          <w:b/>
          <w:i w:val="false"/>
          <w:color w:val="000000"/>
        </w:rPr>
        <w:t>
олардың біліктілігін арттыру және қайта даярлау туралы</w:t>
      </w:r>
      <w:r>
        <w:br/>
      </w:r>
      <w:r>
        <w:rPr>
          <w:rFonts w:ascii="Times New Roman"/>
          <w:b/>
          <w:i w:val="false"/>
          <w:color w:val="000000"/>
        </w:rPr>
        <w:t>
құжаттарды беру» мемлекеттік қызметті көрсету</w:t>
      </w:r>
      <w:r>
        <w:br/>
      </w:r>
      <w:r>
        <w:rPr>
          <w:rFonts w:ascii="Times New Roman"/>
          <w:b/>
          <w:i w:val="false"/>
          <w:color w:val="000000"/>
        </w:rPr>
        <w:t>
бизнес-процестерінің анықтамалығы (мемлекеттік органның атауы)</w:t>
      </w:r>
    </w:p>
    <w:bookmarkEnd w:id="11"/>
    <w:bookmarkStart w:name="z39" w:id="12"/>
    <w:p>
      <w:pPr>
        <w:spacing w:after="0"/>
        <w:ind w:left="0"/>
        <w:jc w:val="both"/>
      </w:pPr>
      <w:r>
        <w:rPr>
          <w:rFonts w:ascii="Times New Roman"/>
          <w:b w:val="false"/>
          <w:i w:val="false"/>
          <w:color w:val="000000"/>
          <w:sz w:val="28"/>
        </w:rPr>
        <w:t>
      1) Техникалық және кәсіптік, ортадан кейінгі білімнің кәсіптік оқу бағдарламалары бойынша құжаттарды ресімдеу кезінде;</w:t>
      </w:r>
    </w:p>
    <w:bookmarkEnd w:id="12"/>
    <w:p>
      <w:pPr>
        <w:spacing w:after="0"/>
        <w:ind w:left="0"/>
        <w:jc w:val="both"/>
      </w:pPr>
      <w:r>
        <w:drawing>
          <wp:inline distT="0" distB="0" distL="0" distR="0">
            <wp:extent cx="7937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37500" cy="7086600"/>
                    </a:xfrm>
                    <a:prstGeom prst="rect">
                      <a:avLst/>
                    </a:prstGeom>
                  </pic:spPr>
                </pic:pic>
              </a:graphicData>
            </a:graphic>
          </wp:inline>
        </w:drawing>
      </w:r>
    </w:p>
    <w:bookmarkStart w:name="z40" w:id="13"/>
    <w:p>
      <w:pPr>
        <w:spacing w:after="0"/>
        <w:ind w:left="0"/>
        <w:jc w:val="both"/>
      </w:pPr>
      <w:r>
        <w:rPr>
          <w:rFonts w:ascii="Times New Roman"/>
          <w:b w:val="false"/>
          <w:i w:val="false"/>
          <w:color w:val="000000"/>
          <w:sz w:val="28"/>
        </w:rPr>
        <w:t>
      2) жоғары және жоғары оқу орнынан кейінгі білімнің кәсіптік оқу бағдарламалары бойынша құжаттарды ресімдеу кезінде;</w:t>
      </w:r>
    </w:p>
    <w:bookmarkEnd w:id="13"/>
    <w:p>
      <w:pPr>
        <w:spacing w:after="0"/>
        <w:ind w:left="0"/>
        <w:jc w:val="both"/>
      </w:pPr>
      <w:r>
        <w:drawing>
          <wp:inline distT="0" distB="0" distL="0" distR="0">
            <wp:extent cx="88773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77300" cy="7175500"/>
                    </a:xfrm>
                    <a:prstGeom prst="rect">
                      <a:avLst/>
                    </a:prstGeom>
                  </pic:spPr>
                </pic:pic>
              </a:graphicData>
            </a:graphic>
          </wp:inline>
        </w:drawing>
      </w:r>
    </w:p>
    <w:bookmarkStart w:name="z41" w:id="14"/>
    <w:p>
      <w:pPr>
        <w:spacing w:after="0"/>
        <w:ind w:left="0"/>
        <w:jc w:val="both"/>
      </w:pPr>
      <w:r>
        <w:rPr>
          <w:rFonts w:ascii="Times New Roman"/>
          <w:b w:val="false"/>
          <w:i w:val="false"/>
          <w:color w:val="000000"/>
          <w:sz w:val="28"/>
        </w:rPr>
        <w:t>
      3) қосымша кәсіптік білім беру бағдарламалары бойынша құжаттарды ресімдеу кезінде;</w:t>
      </w:r>
    </w:p>
    <w:bookmarkEnd w:id="14"/>
    <w:p>
      <w:pPr>
        <w:spacing w:after="0"/>
        <w:ind w:left="0"/>
        <w:jc w:val="both"/>
      </w:pPr>
      <w:r>
        <w:drawing>
          <wp:inline distT="0" distB="0" distL="0" distR="0">
            <wp:extent cx="62992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99200" cy="7099300"/>
                    </a:xfrm>
                    <a:prstGeom prst="rect">
                      <a:avLst/>
                    </a:prstGeom>
                  </pic:spPr>
                </pic:pic>
              </a:graphicData>
            </a:graphic>
          </wp:inline>
        </w:drawing>
      </w:r>
    </w:p>
    <w:bookmarkStart w:name="z42" w:id="15"/>
    <w:p>
      <w:pPr>
        <w:spacing w:after="0"/>
        <w:ind w:left="0"/>
        <w:jc w:val="both"/>
      </w:pPr>
      <w:r>
        <w:rPr>
          <w:rFonts w:ascii="Times New Roman"/>
          <w:b w:val="false"/>
          <w:i w:val="false"/>
          <w:color w:val="000000"/>
          <w:sz w:val="28"/>
        </w:rPr>
        <w:t>
      "ҚФБ - құрылымдық функционалдық бірлік - көрсетілетін қызметті берушінің құрылымдық бөлімшелерінің (қызметкерлерінің, халыққа қызмет көрсету орталығының, «электорндық үкімет» веб-порталының өзара іс-қимылы;</w:t>
      </w:r>
    </w:p>
    <w:bookmarkEnd w:id="15"/>
    <w:p>
      <w:pPr>
        <w:spacing w:after="0"/>
        <w:ind w:left="0"/>
        <w:jc w:val="both"/>
      </w:pPr>
      <w:r>
        <w:drawing>
          <wp:inline distT="0" distB="0" distL="0" distR="0">
            <wp:extent cx="7556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237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