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0281" w14:textId="ac20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ақпарат, оның ішінде туристік әлеует, туризм объектілері және туристік қызметті жүзеге асыратын тұлғалар туралы туритстік ақпарат беру" мемлекеттік кәрсетілетін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9 маусымдағы N 169 қаулысы. Солтүстік Қазақстан облысының Әділет департаментінде 2014 жылғы 10 шілдеде N 2849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"Туристік ақпарат, оның ішінде туристік әлеует, туризм объектілері және туристік қызметті жүзеге асыратын тұлғалар туралы туристік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2014 жылғы 09 маусымдағы</w:t>
            </w:r>
            <w:r>
              <w:br/>
            </w:r>
            <w:r>
              <w:rPr>
                <w:rFonts w:ascii="Times New Roman"/>
                <w:b w:val="false"/>
                <w:i w:val="false"/>
                <w:color w:val="000000"/>
                <w:sz w:val="20"/>
              </w:rPr>
              <w:t>№ 169 қаулысымен бекітілген</w:t>
            </w:r>
          </w:p>
        </w:tc>
      </w:tr>
    </w:tbl>
    <w:bookmarkStart w:name="z6" w:id="0"/>
    <w:p>
      <w:pPr>
        <w:spacing w:after="0"/>
        <w:ind w:left="0"/>
        <w:jc w:val="left"/>
      </w:pPr>
      <w:r>
        <w:rPr>
          <w:rFonts w:ascii="Times New Roman"/>
          <w:b/>
          <w:i w:val="false"/>
          <w:color w:val="000000"/>
        </w:rPr>
        <w:t xml:space="preserve"> "Туристік ақпарат, оның ішінде туристік әлеует, туризм объектілері және туристік қызметті жүзеге асыратын тұлғалар туралы туритстік ақпарат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"Туристік ақпарат, оның ішінде туристік әлеует, туризм объектілері және туристік қызметті жүзеге асыратын тұлғалар туралы туристік ақпарат беру" мемлекеттік көрсетілетін қызметін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 (бұдан әрі – көрсетілетін қызметті беруші) көрсетеді.</w:t>
      </w:r>
      <w:r>
        <w:br/>
      </w:r>
      <w:r>
        <w:rPr>
          <w:rFonts w:ascii="Times New Roman"/>
          <w:b w:val="false"/>
          <w:i w:val="false"/>
          <w:color w:val="000000"/>
          <w:sz w:val="28"/>
        </w:rPr>
        <w:t>
      2. Мемлекеттік қызмет көрсету нысаны: қағаз жүзінде.</w:t>
      </w:r>
      <w:r>
        <w:br/>
      </w:r>
      <w:r>
        <w:rPr>
          <w:rFonts w:ascii="Times New Roman"/>
          <w:b w:val="false"/>
          <w:i w:val="false"/>
          <w:color w:val="000000"/>
          <w:sz w:val="28"/>
        </w:rPr>
        <w:t>
      3. Мемлекеттік қызмет көрсету нәтижесі – туристік ақпарат, оның ішінде туристік әлеует, туризм объектілері және туристік қызметті жүзеге асыратын тұлғалар туралы туристік ақпарат беру.</w:t>
      </w:r>
      <w:r>
        <w:br/>
      </w:r>
      <w:r>
        <w:rPr>
          <w:rFonts w:ascii="Times New Roman"/>
          <w:b w:val="false"/>
          <w:i w:val="false"/>
          <w:color w:val="000000"/>
          <w:sz w:val="28"/>
        </w:rPr>
        <w:t>
      Мемлекеттік қызмет көрсетудің нәтижесін беру нысаны: қағаз жүзінде.</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w:t>
      </w:r>
      <w:r>
        <w:br/>
      </w:r>
      <w:r>
        <w:rPr>
          <w:rFonts w:ascii="Times New Roman"/>
          <w:b/>
          <w:i w:val="false"/>
          <w:color w:val="000000"/>
        </w:rPr>
        <w:t>іс-әрекеттері тәртібінің сипаттамасы</w:t>
      </w:r>
    </w:p>
    <w:bookmarkEnd w:id="1"/>
    <w:p>
      <w:pPr>
        <w:spacing w:after="0"/>
        <w:ind w:left="0"/>
        <w:jc w:val="left"/>
      </w:pPr>
      <w:r>
        <w:rPr>
          <w:rFonts w:ascii="Times New Roman"/>
          <w:b w:val="false"/>
          <w:i w:val="false"/>
          <w:color w:val="000000"/>
          <w:sz w:val="28"/>
        </w:rPr>
        <w:t xml:space="preserve">      4. "Туризм саласындағы көрсететін мемлекеттік қызметтердің стандарттарын бекіту туралы" Қазақстан Республикасы Үкіметінің 2014 жылғы 5 наурыздағы № 192 қаулысымен бекітілген "Туристік ақпарат, оның ішінде туристік әлеует, туризм объектілері және туристік қызметті жүзеге асыратын тұлғалар туралы туристік ақпарат беру"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көрсетілетін қызметті алушының өтінішінің болуы мемлекеттік қызметті көрсету бойынша рәсімнің (іс-әрекеттің) басталуына негіз болып табылады.</w:t>
      </w:r>
      <w:r>
        <w:br/>
      </w:r>
      <w:r>
        <w:rPr>
          <w:rFonts w:ascii="Times New Roman"/>
          <w:b w:val="false"/>
          <w:i w:val="false"/>
          <w:color w:val="000000"/>
          <w:sz w:val="28"/>
        </w:rPr>
        <w:t>
      5. Мемлекеттік қызмет көрсету үдерісінің құрамына кіретін әрбір рәсімнің (іс-әрекеттің) мазмұны, оның орындалу ұзақтығы:</w:t>
      </w:r>
      <w:r>
        <w:br/>
      </w:r>
      <w:r>
        <w:rPr>
          <w:rFonts w:ascii="Times New Roman"/>
          <w:b w:val="false"/>
          <w:i w:val="false"/>
          <w:color w:val="000000"/>
          <w:sz w:val="28"/>
        </w:rPr>
        <w:t>
      1) көрсетілетін қызметті берушінің кеңсе маманы өтінішті қабылдайды, оны тіркеуді жүзеге асырып, қабылданған күнін, құжаттар топтамасын қабылдап алған тұлғаның тегі мен аты-жөнін көрсете отырып, көрсетілетін қызметті алушыға талон береді (10 минут);</w:t>
      </w:r>
      <w:r>
        <w:br/>
      </w:r>
      <w:r>
        <w:rPr>
          <w:rFonts w:ascii="Times New Roman"/>
          <w:b w:val="false"/>
          <w:i w:val="false"/>
          <w:color w:val="000000"/>
          <w:sz w:val="28"/>
        </w:rPr>
        <w:t>
      2) көрсетілетін қызметті берушінің кеңсе маманы өтінішті бұрыштама қою үшін көрсетілетін қызметті берушінің басшысына береді (15 минут);</w:t>
      </w:r>
      <w:r>
        <w:br/>
      </w:r>
      <w:r>
        <w:rPr>
          <w:rFonts w:ascii="Times New Roman"/>
          <w:b w:val="false"/>
          <w:i w:val="false"/>
          <w:color w:val="000000"/>
          <w:sz w:val="28"/>
        </w:rPr>
        <w:t>
      3) көрсетілетін қызметті берушінің басшысы тиісті бұрыштаманы қойып, материалдарды осы мемлекеттік қызметті көрсету жөніндегі жұмысты ұйымдастыру лауазымдық міндетіне кіретін көрсетілетін қызметті берушінің маманына (бұдан әрі - көрсетілетін қызметті берушінің жауапты маманы) жолдайды (2 сағат);</w:t>
      </w:r>
      <w:r>
        <w:br/>
      </w:r>
      <w:r>
        <w:rPr>
          <w:rFonts w:ascii="Times New Roman"/>
          <w:b w:val="false"/>
          <w:i w:val="false"/>
          <w:color w:val="000000"/>
          <w:sz w:val="28"/>
        </w:rPr>
        <w:t>
      4) көрсетілетін қызметті берушінің жауапты маманы мемлекеттік қызметті көрсету нәтижесінің жобасын әзірлейді (3 жұмыс күні);</w:t>
      </w:r>
      <w:r>
        <w:br/>
      </w:r>
      <w:r>
        <w:rPr>
          <w:rFonts w:ascii="Times New Roman"/>
          <w:b w:val="false"/>
          <w:i w:val="false"/>
          <w:color w:val="000000"/>
          <w:sz w:val="28"/>
        </w:rPr>
        <w:t>
      5) көрсетілетін қызметті берушінің жауапты маманы мемлекеттік қызметті көрсету нәтижесінің жобасын көрсетілетін қызметті берушінің басшысына қол қоюға жібереді (10 минут);</w:t>
      </w:r>
      <w:r>
        <w:br/>
      </w: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қойып, мемлекеттік қызметті көрсету нәтижесінің жобасын көрсетілетін қызметті берушінің кеңсе маманына жібереді (1 жұмыс күн);</w:t>
      </w:r>
      <w:r>
        <w:br/>
      </w:r>
      <w:r>
        <w:rPr>
          <w:rFonts w:ascii="Times New Roman"/>
          <w:b w:val="false"/>
          <w:i w:val="false"/>
          <w:color w:val="000000"/>
          <w:sz w:val="28"/>
        </w:rPr>
        <w:t>
      7) көрсетілетін қызметті берушінің кеңсе маманы мемлекеттік қызметті көрсету нәтижесінің жобасын көрсетілетін қызметті алушыға береді (10 минут).</w:t>
      </w:r>
      <w:r>
        <w:br/>
      </w:r>
      <w:r>
        <w:rPr>
          <w:rFonts w:ascii="Times New Roman"/>
          <w:b w:val="false"/>
          <w:i w:val="false"/>
          <w:color w:val="000000"/>
          <w:sz w:val="28"/>
        </w:rPr>
        <w:t>
      6. Келесі рәсімдерді (іс-әрекетті) орындауды бастау үшін негіз болатын мемлекеттік қызметті көрсету бойынша рәсімнің (іс-әрекеттің) нәтижесі:</w:t>
      </w:r>
      <w:r>
        <w:br/>
      </w:r>
      <w:r>
        <w:rPr>
          <w:rFonts w:ascii="Times New Roman"/>
          <w:b w:val="false"/>
          <w:i w:val="false"/>
          <w:color w:val="000000"/>
          <w:sz w:val="28"/>
        </w:rPr>
        <w:t>
      1) қабылданған күнін, өтінішті қабылдап алған тұлғаның тегі мен аты-жөнін көрсете отырып, көрсетілетін қызметті алушыға талон беру;</w:t>
      </w:r>
      <w:r>
        <w:br/>
      </w:r>
      <w:r>
        <w:rPr>
          <w:rFonts w:ascii="Times New Roman"/>
          <w:b w:val="false"/>
          <w:i w:val="false"/>
          <w:color w:val="000000"/>
          <w:sz w:val="28"/>
        </w:rPr>
        <w:t>
      2) көрсетілетін қызметті берушінің басшысына өтінішті беру;</w:t>
      </w:r>
      <w:r>
        <w:br/>
      </w:r>
      <w:r>
        <w:rPr>
          <w:rFonts w:ascii="Times New Roman"/>
          <w:b w:val="false"/>
          <w:i w:val="false"/>
          <w:color w:val="000000"/>
          <w:sz w:val="28"/>
        </w:rPr>
        <w:t>
      3) көрсетілетін қызметті берушінің басшысының бұрыштамасы және көрсетілетін қызметті берушінің жауапты маманына жолдау;</w:t>
      </w:r>
      <w:r>
        <w:br/>
      </w:r>
      <w:r>
        <w:rPr>
          <w:rFonts w:ascii="Times New Roman"/>
          <w:b w:val="false"/>
          <w:i w:val="false"/>
          <w:color w:val="000000"/>
          <w:sz w:val="28"/>
        </w:rPr>
        <w:t>
      4) мемлекеттік қызметті көрсету нәтижесінің жобасы;</w:t>
      </w:r>
      <w:r>
        <w:br/>
      </w:r>
      <w:r>
        <w:rPr>
          <w:rFonts w:ascii="Times New Roman"/>
          <w:b w:val="false"/>
          <w:i w:val="false"/>
          <w:color w:val="000000"/>
          <w:sz w:val="28"/>
        </w:rPr>
        <w:t>
      5) мемлекеттік қызметті көрсету нәтижесінің жобасын көрсетілетін қызметті берушінің басшысына қол қоюға жіберу;</w:t>
      </w:r>
      <w:r>
        <w:br/>
      </w:r>
      <w:r>
        <w:rPr>
          <w:rFonts w:ascii="Times New Roman"/>
          <w:b w:val="false"/>
          <w:i w:val="false"/>
          <w:color w:val="000000"/>
          <w:sz w:val="28"/>
        </w:rPr>
        <w:t>
      6) мемлекеттік қызметті көрсету нәтижесінің жобасына қол қою және оны көрсетілетін қызметті берушінің кеңсе маманына жіберу;</w:t>
      </w:r>
      <w:r>
        <w:br/>
      </w:r>
      <w:r>
        <w:rPr>
          <w:rFonts w:ascii="Times New Roman"/>
          <w:b w:val="false"/>
          <w:i w:val="false"/>
          <w:color w:val="000000"/>
          <w:sz w:val="28"/>
        </w:rPr>
        <w:t>
      7) көрсетілетін қызметті алушының мемлекеттік қызметті көрсету нәтижесінің жобасын алуы.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 тәртібінің сипаттамасы</w:t>
      </w:r>
    </w:p>
    <w:bookmarkEnd w:id="2"/>
    <w:p>
      <w:pPr>
        <w:spacing w:after="0"/>
        <w:ind w:left="0"/>
        <w:jc w:val="left"/>
      </w:pPr>
      <w:r>
        <w:rPr>
          <w:rFonts w:ascii="Times New Roman"/>
          <w:b w:val="false"/>
          <w:i w:val="false"/>
          <w:color w:val="000000"/>
          <w:sz w:val="28"/>
        </w:rPr>
        <w:t>      7. Мемлекеттік қызметті көрсету үдерісіне тартылған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2) көрсетілетін қызметті берушінің жауапты маманы;</w:t>
      </w:r>
      <w:r>
        <w:br/>
      </w:r>
      <w:r>
        <w:rPr>
          <w:rFonts w:ascii="Times New Roman"/>
          <w:b w:val="false"/>
          <w:i w:val="false"/>
          <w:color w:val="000000"/>
          <w:sz w:val="28"/>
        </w:rPr>
        <w:t>
      3) көрсетілетін қызметті берушінің кеңсе маманы.</w:t>
      </w:r>
      <w:r>
        <w:br/>
      </w:r>
      <w:r>
        <w:rPr>
          <w:rFonts w:ascii="Times New Roman"/>
          <w:b w:val="false"/>
          <w:i w:val="false"/>
          <w:color w:val="000000"/>
          <w:sz w:val="28"/>
        </w:rPr>
        <w:t>
      8. Әрбір рәсімнің (іс-әрекеттің) ұзақтығын көрсете отырып, құрылымдық бөлімшелер (қызметкерлер) арасындағы рәсімнің (іс-әрекеттің) реттілігін сипаттау:</w:t>
      </w:r>
      <w:r>
        <w:br/>
      </w:r>
      <w:r>
        <w:rPr>
          <w:rFonts w:ascii="Times New Roman"/>
          <w:b w:val="false"/>
          <w:i w:val="false"/>
          <w:color w:val="000000"/>
          <w:sz w:val="28"/>
        </w:rPr>
        <w:t>
      1) кеңсе маманы өтінішті қабылдауды және көрсетілетін қызметті алушыға қабылданған күнін, өтінішті қабылдап алған тұлғаның тегі мен аты-жөнін көрсете отырып, тіркелгендігі туралы талон беруді жүзеге асырған соң (10 минут), құжаттар топтамасын бұрыштама қою үшін көрсетілетін қызметті берушінің басшысына береді (15 минут);</w:t>
      </w:r>
      <w:r>
        <w:br/>
      </w:r>
      <w:r>
        <w:rPr>
          <w:rFonts w:ascii="Times New Roman"/>
          <w:b w:val="false"/>
          <w:i w:val="false"/>
          <w:color w:val="000000"/>
          <w:sz w:val="28"/>
        </w:rPr>
        <w:t>
      2) көрсетілетін қызметті берушінің басшысы тиісті бұрыштаманы қойып, материалдарды осы мемлекеттік қызметті көрсету жөніндегі жұмысты ұйымдастыру лауазымдық міндетіне кіретін көрсетілетін қызметті берушінің маманына (бұдан әрі - көрсетілетін қызметті берушінің жауапты маманы) жолдайды (2 сағат);</w:t>
      </w:r>
      <w:r>
        <w:br/>
      </w:r>
      <w:r>
        <w:rPr>
          <w:rFonts w:ascii="Times New Roman"/>
          <w:b w:val="false"/>
          <w:i w:val="false"/>
          <w:color w:val="000000"/>
          <w:sz w:val="28"/>
        </w:rPr>
        <w:t>
      3) көрсетілетін қызметті берушінің жауапты маманы өтінішпен танысқан соң мемлекеттік қызметті көрсету нәтижесінің жобасын әзірлейді (3 жұмыс күні) және мемлекеттік қызметті көрсету нәтижесінің жобасын көрсетілетін қызметті берушінің басшысына қол қоюға жібереді (10 минут);</w:t>
      </w:r>
      <w:r>
        <w:br/>
      </w: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қойып, мемлекеттік қызметті көрсету нәтижесінің жобасын көрсетілетін қызметті берушінің кеңсе маманына жібереді (1 жұмыс күні);</w:t>
      </w:r>
      <w:r>
        <w:br/>
      </w:r>
      <w:r>
        <w:rPr>
          <w:rFonts w:ascii="Times New Roman"/>
          <w:b w:val="false"/>
          <w:i w:val="false"/>
          <w:color w:val="000000"/>
          <w:sz w:val="28"/>
        </w:rPr>
        <w:t>
      5) көрсетілетін қызметті берушінің кеңсе маманы мемлекеттік қызметті көрсету нәтижесінің жобасын көрсетілетін қызметті алушыға береді (10 минут).</w:t>
      </w:r>
      <w:r>
        <w:br/>
      </w:r>
      <w:r>
        <w:rPr>
          <w:rFonts w:ascii="Times New Roman"/>
          <w:b w:val="false"/>
          <w:i w:val="false"/>
          <w:color w:val="000000"/>
          <w:sz w:val="28"/>
        </w:rPr>
        <w:t xml:space="preserve">
      9. Мемлекеттік қызмет көрсетудің бизнес-үдерістерінің анықтамалығы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 оның ішінде туристік әлеует, туризм</w:t>
            </w:r>
            <w:r>
              <w:br/>
            </w:r>
            <w:r>
              <w:rPr>
                <w:rFonts w:ascii="Times New Roman"/>
                <w:b w:val="false"/>
                <w:i w:val="false"/>
                <w:color w:val="000000"/>
                <w:sz w:val="20"/>
              </w:rPr>
              <w:t>объектілері және туристік қызметті жүзеге асыратын</w:t>
            </w:r>
            <w:r>
              <w:br/>
            </w:r>
            <w:r>
              <w:rPr>
                <w:rFonts w:ascii="Times New Roman"/>
                <w:b w:val="false"/>
                <w:i w:val="false"/>
                <w:color w:val="000000"/>
                <w:sz w:val="20"/>
              </w:rPr>
              <w:t>тұлғалар туралы туристік ақпарат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366"/>
        <w:gridCol w:w="7202"/>
        <w:gridCol w:w="3416"/>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w:t>
            </w: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тәртібі</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кәсіпкерлік және туризм басқармасы" мемлекеттік мекемесі</w:t>
            </w: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жексенбі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Қазақстан Конститутциясы көшесі 58, 5-ші қабат, 517 кабинет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 оның ішінде туристік әлеует, туризм</w:t>
            </w:r>
            <w:r>
              <w:br/>
            </w:r>
            <w:r>
              <w:rPr>
                <w:rFonts w:ascii="Times New Roman"/>
                <w:b w:val="false"/>
                <w:i w:val="false"/>
                <w:color w:val="000000"/>
                <w:sz w:val="20"/>
              </w:rPr>
              <w:t>объектілері және туристік қызметті жүзеге асыратын</w:t>
            </w:r>
            <w:r>
              <w:br/>
            </w:r>
            <w:r>
              <w:rPr>
                <w:rFonts w:ascii="Times New Roman"/>
                <w:b w:val="false"/>
                <w:i w:val="false"/>
                <w:color w:val="000000"/>
                <w:sz w:val="20"/>
              </w:rPr>
              <w:t>тұлғалар туралы туристік ақпарат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"Туристік ақпарат, оның ішінде туристік әлеует, туризм объектілері және туристік қызметті жүзеге асыратын тұлғалар туралы туристік ақпарат беру"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