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7e3c" w14:textId="5b37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28 тамыздағы N 311 қаулысы. Солтүстік Қазақстан облысының Әділет департаментінде 2014 жылғы 29 қыркүйекте N 2948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2014 жылғы 28 тамыздағы № 311</w:t>
            </w:r>
            <w:r>
              <w:br/>
            </w:r>
            <w:r>
              <w:rPr>
                <w:rFonts w:ascii="Times New Roman"/>
                <w:b w:val="false"/>
                <w:i w:val="false"/>
                <w:color w:val="000000"/>
                <w:sz w:val="20"/>
              </w:rPr>
              <w:t>қаулысымен бекітілді</w:t>
            </w:r>
          </w:p>
        </w:tc>
      </w:tr>
    </w:tbl>
    <w:bookmarkStart w:name="z5" w:id="0"/>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(бұдан әрі – мемлекеттік көрсетілетін қызмет) облыстың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"Халыққа қызмет көрсету орталығы" Республикалық Мемлекеттік кәсіпорнының Солтүстік Қазақстан облысы бойынша филиалы (бұдан әрі – ХҚО);</w:t>
      </w:r>
      <w:r>
        <w:br/>
      </w:r>
      <w:r>
        <w:rPr>
          <w:rFonts w:ascii="Times New Roman"/>
          <w:b w:val="false"/>
          <w:i w:val="false"/>
          <w:color w:val="000000"/>
          <w:sz w:val="28"/>
        </w:rPr>
        <w:t>
      3) www.e.gov.kz "электрондық үкімет" веб-порталы арқылы жүзеге асырылады.</w:t>
      </w:r>
      <w:r>
        <w:br/>
      </w:r>
      <w:r>
        <w:rPr>
          <w:rFonts w:ascii="Times New Roman"/>
          <w:b w:val="false"/>
          <w:i w:val="false"/>
          <w:color w:val="000000"/>
          <w:sz w:val="28"/>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қызметінің регламенті (бұдан әрі – регламент) "Фармацевтикалық қызмет саласындағы мемлекеттік көрсетілетін қызметтердің стандарттарын бекіту туралы" Қазақстан Республикасы Үкіметінің 2014 жығы 24 ақпандағы № 142 қаулысымен бекітілген (бұдан әрі – стандарт)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қызметтің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лицензияны, лицензияның телнұсқасын беру немесе мемлекеттік қызмет көрсетуден бас тарту туралы уәжделген жауап болып табылады.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көрсетілетін қызмет үдерісіндегі көрсетілетін қызметті беруші қызметкерінің іс-әрекетінің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көрсетілген қызмет бойынша рәсімді (іс-әрекетті)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құжаттарды (бұдан әрі – құжаттар топтамасы) ұсынуы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үдерісінің құрамына енетін әрбір рәсімнің (іс-әрекеттің) мазмұны, оны орындау мерзімі:</w:t>
      </w:r>
      <w:r>
        <w:br/>
      </w:r>
      <w:r>
        <w:rPr>
          <w:rFonts w:ascii="Times New Roman"/>
          <w:b w:val="false"/>
          <w:i w:val="false"/>
          <w:color w:val="000000"/>
          <w:sz w:val="28"/>
        </w:rPr>
        <w:t>
      лицензия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лицензияны дайындауды жүзеге асырады – 11 жұмыс күні.</w:t>
      </w:r>
      <w:r>
        <w:br/>
      </w:r>
      <w:r>
        <w:rPr>
          <w:rFonts w:ascii="Times New Roman"/>
          <w:b w:val="false"/>
          <w:i w:val="false"/>
          <w:color w:val="000000"/>
          <w:sz w:val="28"/>
        </w:rPr>
        <w:t>
      4) көрсетілетін қызметті берушінің басшылығы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 қайта рәсімдеу: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br/>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қайта рәсімделген лицензияны дайындауды жүзеге асырады – 6 жұмыс күні.</w:t>
      </w:r>
      <w:r>
        <w:br/>
      </w:r>
      <w:r>
        <w:rPr>
          <w:rFonts w:ascii="Times New Roman"/>
          <w:b w:val="false"/>
          <w:i w:val="false"/>
          <w:color w:val="000000"/>
          <w:sz w:val="28"/>
        </w:rPr>
        <w:t>
      4) көрсетілетін қызметті берушінің басшылығы қайта рәсімделген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қайта рәсімделген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қайта рәсімделген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xml:space="preserve">
      3) жауапты орындаушы құжаттардың біліктілік талаптарына сәйкестігін тексеруді жүзеге асырады, лицензияның телнұсқасын немесе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мемлекеттік қызмет көрсетуден бас тарту туралы уәжделген жауап дайындайды – 3 сағат;</w:t>
      </w:r>
      <w:r>
        <w:br/>
      </w:r>
      <w:r>
        <w:rPr>
          <w:rFonts w:ascii="Times New Roman"/>
          <w:b w:val="false"/>
          <w:i w:val="false"/>
          <w:color w:val="000000"/>
          <w:sz w:val="28"/>
        </w:rPr>
        <w:t>
      4) көрсетілетін қызметті берушінің басшылығы құжаттармен танысады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лицензияның телнұсқасын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лицензияның телнұсқасын немесе мемлекеттік қызмет көрсетуден бас тарту туралы уәжделген жауапты тапсырады – 15 минут.</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орындауды бастау үшін негіз болып табылатын мемлекеттік қызметті көрсету жөніндегі рәсімдердің (іс-әрекеттердің) нәтижесі:</w:t>
      </w:r>
      <w:r>
        <w:br/>
      </w:r>
      <w:r>
        <w:rPr>
          <w:rFonts w:ascii="Times New Roman"/>
          <w:b w:val="false"/>
          <w:i w:val="false"/>
          <w:color w:val="000000"/>
          <w:sz w:val="28"/>
        </w:rPr>
        <w:t>
      1) Көрсетілетін қызметті алушы кеңсе арқылы жүгінген кезде кеңсе қызметкері оның өтініші көшірмесіне күні, уақыты, құжаттар пакетін қабылдап алған маманның ТАӘ көрсетілумен қызметті беруші кеңсесінде тіркелгені туралы белгі қояды.</w:t>
      </w:r>
      <w:r>
        <w:br/>
      </w:r>
      <w:r>
        <w:rPr>
          <w:rFonts w:ascii="Times New Roman"/>
          <w:b w:val="false"/>
          <w:i w:val="false"/>
          <w:color w:val="000000"/>
          <w:sz w:val="28"/>
        </w:rPr>
        <w:t>
      Көрсетілетін қызметті алушының құжаттарын қабылдаған кезде ХҚО қызметкері:</w:t>
      </w:r>
      <w:r>
        <w:br/>
      </w:r>
      <w:r>
        <w:rPr>
          <w:rFonts w:ascii="Times New Roman"/>
          <w:b w:val="false"/>
          <w:i w:val="false"/>
          <w:color w:val="000000"/>
          <w:sz w:val="28"/>
        </w:rPr>
        <w:t>
      құжаттарды қабылдау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санын және атаулары;</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құжаттарды қабылдаған көрсетілетін қызметті берушінің жауапты тұлғасының тегін, атын, әкесінің атын (жеке басын куәландыратын құжатында болған кезде);</w:t>
      </w:r>
      <w:r>
        <w:br/>
      </w:r>
      <w:r>
        <w:rPr>
          <w:rFonts w:ascii="Times New Roman"/>
          <w:b w:val="false"/>
          <w:i w:val="false"/>
          <w:color w:val="000000"/>
          <w:sz w:val="28"/>
        </w:rPr>
        <w:t>
      мемлекеттік көрсетілетін қызметті алушының атауы, байланыс деректерін көрсете отырып, тиісті құжаттардың қабылданғаны туралы қолхат береді.</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мен уақыты көрсетілген мемлекеттік қызметті көрсетуге арналған сұратудың қабылданғаны туралы мәртебе көрсетіледі.</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лицензияны, лицензияның телнұсқасын немесе мемлекеттік қызмет көрсетуден бас тарту туралы уәжделген жауапты дайындау;</w:t>
      </w:r>
      <w:r>
        <w:br/>
      </w:r>
      <w:r>
        <w:rPr>
          <w:rFonts w:ascii="Times New Roman"/>
          <w:b w:val="false"/>
          <w:i w:val="false"/>
          <w:color w:val="000000"/>
          <w:sz w:val="28"/>
        </w:rPr>
        <w:t>
      4) лицензияны, лицензияның телнұсқасын не мемлекеттік қызмет көрсетуден бас тарту туралы уәжделген жауапты қол қою;</w:t>
      </w:r>
      <w:r>
        <w:br/>
      </w:r>
      <w:r>
        <w:rPr>
          <w:rFonts w:ascii="Times New Roman"/>
          <w:b w:val="false"/>
          <w:i w:val="false"/>
          <w:color w:val="000000"/>
          <w:sz w:val="28"/>
        </w:rPr>
        <w:t>
      5) лицензияны, қайта ресімдеу, лицензияның телнұсқасын не мемлекеттік қызмет көрсетуден бас тарту туралы уәжделген жауапты беру.</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кеңсе;</w:t>
      </w:r>
      <w:r>
        <w:br/>
      </w:r>
      <w:r>
        <w:rPr>
          <w:rFonts w:ascii="Times New Roman"/>
          <w:b w:val="false"/>
          <w:i w:val="false"/>
          <w:color w:val="000000"/>
          <w:sz w:val="28"/>
        </w:rPr>
        <w:t>
      2) басшылық;</w:t>
      </w:r>
      <w:r>
        <w:br/>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8. Әрбір рәсімнің (іс-әрекеттің) мерзімін көрсете отырып, қызметкерлер арасындағы іс-әрекеттердің жүйелілігін сипаттау:</w:t>
      </w:r>
      <w:r>
        <w:br/>
      </w:r>
      <w:r>
        <w:rPr>
          <w:rFonts w:ascii="Times New Roman"/>
          <w:b w:val="false"/>
          <w:i w:val="false"/>
          <w:color w:val="000000"/>
          <w:sz w:val="28"/>
        </w:rPr>
        <w:t>
      лицензия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лицензияны дайындауды жүзеге асырады – 11 жұмыс күні.</w:t>
      </w:r>
      <w:r>
        <w:br/>
      </w:r>
      <w:r>
        <w:rPr>
          <w:rFonts w:ascii="Times New Roman"/>
          <w:b w:val="false"/>
          <w:i w:val="false"/>
          <w:color w:val="000000"/>
          <w:sz w:val="28"/>
        </w:rPr>
        <w:t>
      4) көрсетілетін қызметті берушінің басшылығы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 қайта рәсімдеу: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br/>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қайта рәсімделген лицензияны дайындауды жүзеге асырады – 6 жұмыс күні.</w:t>
      </w:r>
      <w:r>
        <w:br/>
      </w:r>
      <w:r>
        <w:rPr>
          <w:rFonts w:ascii="Times New Roman"/>
          <w:b w:val="false"/>
          <w:i w:val="false"/>
          <w:color w:val="000000"/>
          <w:sz w:val="28"/>
        </w:rPr>
        <w:t>
      4) көрсетілетін қызметті берушінің басшылығы қайта рәсімделген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қайта рәсімделген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қайта рәсімделген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лицензияның телнұсқасын немесе мемлекеттік қызмет көрсетуден бас тарту үшін Стандарттың 10-тармағында қарастырылған негіздер анықталған жағдайда мемлекеттік қызмет көрсетуден бас тарту туралы уәжделген жауап дайындайды – 3 сағат;</w:t>
      </w:r>
      <w:r>
        <w:br/>
      </w:r>
      <w:r>
        <w:rPr>
          <w:rFonts w:ascii="Times New Roman"/>
          <w:b w:val="false"/>
          <w:i w:val="false"/>
          <w:color w:val="000000"/>
          <w:sz w:val="28"/>
        </w:rPr>
        <w:t>
      4) көрсетілетін қызметті берушінің басшылығы құжаттармен танысады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лицензияның телнұсқасын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лицензияның телнұсқасын немесе мемлекеттік қызмет көрсетуден бас тарту туралы уәжделген жауапты тапсырады – 15 минут.</w:t>
      </w:r>
      <w:r>
        <w:br/>
      </w:r>
      <w:r>
        <w:rPr>
          <w:rFonts w:ascii="Times New Roman"/>
          <w:b w:val="false"/>
          <w:i w:val="false"/>
          <w:color w:val="000000"/>
          <w:sz w:val="28"/>
        </w:rPr>
        <w:t xml:space="preserve">
      Рәсімдердің (іс-әрекеттердің) жүйелілігін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бизнес-процесстер анықтамалығымен көрсетілген.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Халыққа қызмет көрсету орталығымен, www.egov.kz "электрондық үкімет" веб-порталы немесе www.elіcense.kz "Е-лицензиялау" веб-порталы арқылы өзара іс-қимыл тәртібін сипаттау, сондай-ақ мемлекеттік көрсетілетін қызмет үдерісінде ақпараттық жүйелерді қолдану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ХҚО-ға өтініш беру тәртібінің сипаттамасы, көрсетілетін қызметті беруші сұратуының өңделу ұзақтылығы:</w:t>
      </w:r>
      <w:r>
        <w:br/>
      </w:r>
      <w:r>
        <w:rPr>
          <w:rFonts w:ascii="Times New Roman"/>
          <w:b w:val="false"/>
          <w:i w:val="false"/>
          <w:color w:val="000000"/>
          <w:sz w:val="28"/>
        </w:rPr>
        <w:t>
      1) көрсетілетін қызметті алушы мемлекеттік көрсетілетін қызмет алу үшін ХҚО-ға барады;</w:t>
      </w:r>
      <w:r>
        <w:br/>
      </w:r>
      <w:r>
        <w:rPr>
          <w:rFonts w:ascii="Times New Roman"/>
          <w:b w:val="false"/>
          <w:i w:val="false"/>
          <w:color w:val="000000"/>
          <w:sz w:val="28"/>
        </w:rPr>
        <w:t>
      2) ХҚО қызметкері өтініштің дұрыс толтырылғандығын, құжаттар топтамасының толықтығын тексереді (5 минут);</w:t>
      </w:r>
      <w:r>
        <w:br/>
      </w:r>
      <w:r>
        <w:rPr>
          <w:rFonts w:ascii="Times New Roman"/>
          <w:b w:val="false"/>
          <w:i w:val="false"/>
          <w:color w:val="000000"/>
          <w:sz w:val="28"/>
        </w:rPr>
        <w:t xml:space="preserve">
      Көрсетілетін қызметті алушымен толық емес құжаттар топтамасы берілген жағдайда, ХҚО қызметкері өтінішті қабылдамайды және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құжаттардың қабылдаудан бас тарту туралы қолхат береді.</w:t>
      </w:r>
      <w:r>
        <w:br/>
      </w:r>
      <w:r>
        <w:rPr>
          <w:rFonts w:ascii="Times New Roman"/>
          <w:b w:val="false"/>
          <w:i w:val="false"/>
          <w:color w:val="000000"/>
          <w:sz w:val="28"/>
        </w:rPr>
        <w:t>
      3) Өтініш дұрыс толтырылып және толық құжаттар топтамасы ұсынылған жағдайда, ХҚО қызметкері "Халыққа қызмет көрсету орталығы үшін интегралданған ақпараттық жүйе" ақпараттық жүйесінде (бұдан әрі – ХҚО ИАЖ) өтінішті тіркейді және көрсетілетін қызметті алушыға мыналарды белгілей келе тиісті құжаттарды қабылдау туралы қолхатты береді:</w:t>
      </w:r>
      <w:r>
        <w:br/>
      </w:r>
      <w:r>
        <w:rPr>
          <w:rFonts w:ascii="Times New Roman"/>
          <w:b w:val="false"/>
          <w:i w:val="false"/>
          <w:color w:val="000000"/>
          <w:sz w:val="28"/>
        </w:rPr>
        <w:t>
      сұратуды қабылдау күні және нөмірі;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жіберілген құжаттардың саны және атауы;</w:t>
      </w:r>
      <w:r>
        <w:br/>
      </w:r>
      <w:r>
        <w:rPr>
          <w:rFonts w:ascii="Times New Roman"/>
          <w:b w:val="false"/>
          <w:i w:val="false"/>
          <w:color w:val="000000"/>
          <w:sz w:val="28"/>
        </w:rPr>
        <w:t>
      құжаттардың берілу күні (уақыты) және орны;</w:t>
      </w:r>
      <w:r>
        <w:br/>
      </w:r>
      <w:r>
        <w:rPr>
          <w:rFonts w:ascii="Times New Roman"/>
          <w:b w:val="false"/>
          <w:i w:val="false"/>
          <w:color w:val="000000"/>
          <w:sz w:val="28"/>
        </w:rPr>
        <w:t>
      құжаттарды рәсімдеуге өтінішті қабылдаған көрсетілетін қызметті берушінің лауазымды тұлғасының немесе ХҚО қызметкерінің тегі, аты, әкесінің аты;</w:t>
      </w:r>
      <w:r>
        <w:br/>
      </w:r>
      <w:r>
        <w:rPr>
          <w:rFonts w:ascii="Times New Roman"/>
          <w:b w:val="false"/>
          <w:i w:val="false"/>
          <w:color w:val="000000"/>
          <w:sz w:val="28"/>
        </w:rPr>
        <w:t>
      тегі, аты, әкесінің аты (жеке тұлғалар үшін) немесе көрсетілетін қызмет алушының байланыс мәліметтерінің атауы (заңды тұлғалар үшін).</w:t>
      </w:r>
      <w:r>
        <w:br/>
      </w:r>
      <w:r>
        <w:rPr>
          <w:rFonts w:ascii="Times New Roman"/>
          <w:b w:val="false"/>
          <w:i w:val="false"/>
          <w:color w:val="000000"/>
          <w:sz w:val="28"/>
        </w:rPr>
        <w:t>
      4) Егер Қазақстан Республикасының заңдарында өзгеше көзделмеген болса, ХҚО қызметкерлері ақпараттық жүйелердегі заңмен қорғалатын құпияларды құрайтын мәліметтерді пайдалануға көрсетілетін қызметті алушының жазбаша келісімін алады (5 минут);</w:t>
      </w:r>
      <w:r>
        <w:br/>
      </w:r>
      <w:r>
        <w:rPr>
          <w:rFonts w:ascii="Times New Roman"/>
          <w:b w:val="false"/>
          <w:i w:val="false"/>
          <w:color w:val="000000"/>
          <w:sz w:val="28"/>
        </w:rPr>
        <w:t>
      5) ХҚО қызметкері құжаттар топтамасын дайындайды және оларды көрсетілетін қызметті алушыға курьерлік немесе басқа да бұл байланысқа уәкіл қызметтер арқылы жолдайды (1 жұмыс күнінде);</w:t>
      </w:r>
      <w:r>
        <w:br/>
      </w:r>
      <w:r>
        <w:rPr>
          <w:rFonts w:ascii="Times New Roman"/>
          <w:b w:val="false"/>
          <w:i w:val="false"/>
          <w:color w:val="000000"/>
          <w:sz w:val="28"/>
        </w:rPr>
        <w:t>
      6) ХҚО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(15 минут);</w:t>
      </w:r>
      <w:r>
        <w:br/>
      </w:r>
      <w:r>
        <w:rPr>
          <w:rFonts w:ascii="Times New Roman"/>
          <w:b w:val="false"/>
          <w:i w:val="false"/>
          <w:color w:val="000000"/>
          <w:sz w:val="28"/>
        </w:rPr>
        <w:t>
      Қабылдау және нәтижелерді беру "электрондық" кезек түрінде жүзеге асырылады, жылдам қызмет көрсетусіз, "электрондық үкімет" веб-порталының жабдықтары арқылы электрондық кезекті броньдауы мүмкін.</w:t>
      </w:r>
      <w:r>
        <w:br/>
      </w:r>
      <w:r>
        <w:rPr>
          <w:rFonts w:ascii="Times New Roman"/>
          <w:b w:val="false"/>
          <w:i w:val="false"/>
          <w:color w:val="000000"/>
          <w:sz w:val="28"/>
        </w:rPr>
        <w:t>
      Көрсетілетін қызметті алушыға мемлекеттік қызмет көрсету нәтижесін беру қолхат негізінде онда көрсетілген мерзімде, өзі барып қолтаңба қою арқылы және жеке басын немесе сенімхатты куәландыратын құжаттарды көрсеткен жағдайда ХҚО қызметкерлерімен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көрсетуді портал арқылы көрсеткен кезде көрсетілетін қызметті беруші және көрсетілетін қызметті алушының өтініш беру тәртібінің және үдерістерінің (әрекеттерінің) реттілік сипаттамасы:</w:t>
      </w:r>
      <w:r>
        <w:br/>
      </w:r>
      <w:r>
        <w:rPr>
          <w:rFonts w:ascii="Times New Roman"/>
          <w:b w:val="false"/>
          <w:i w:val="false"/>
          <w:color w:val="000000"/>
          <w:sz w:val="28"/>
        </w:rPr>
        <w:t>
      1) көрсетілетін қызметті алушы порталда тіркелуді және авторландыруды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электрондық сұратудың көрсетілетін қызметті берушімен өңделуі (тексеру, тіркеу);</w:t>
      </w:r>
      <w:r>
        <w:br/>
      </w: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 тізімінен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ЭЦҚ-мен қол қойылған мемлекеттік қызмет көрсету нәтижесін электрондық құжат нысанында жолдауы;</w:t>
      </w:r>
      <w:r>
        <w:br/>
      </w:r>
      <w:r>
        <w:rPr>
          <w:rFonts w:ascii="Times New Roman"/>
          <w:b w:val="false"/>
          <w:i w:val="false"/>
          <w:color w:val="000000"/>
          <w:sz w:val="28"/>
        </w:rPr>
        <w:t>
      7) көрсетілетін қызметті алушының мемлекеттік қызмет көрсету нәтижесін алу тарихынан алуы.</w:t>
      </w:r>
      <w:r>
        <w:br/>
      </w:r>
      <w:r>
        <w:rPr>
          <w:rFonts w:ascii="Times New Roman"/>
          <w:b w:val="false"/>
          <w:i w:val="false"/>
          <w:color w:val="000000"/>
          <w:sz w:val="28"/>
        </w:rPr>
        <w:t xml:space="preserve">
      ХҚО және Портал арқылы мемлекеттік көрсетілетін қызметтің бизнес-процесінің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 есірткі</w:t>
            </w:r>
            <w:r>
              <w:br/>
            </w:r>
            <w:r>
              <w:rPr>
                <w:rFonts w:ascii="Times New Roman"/>
                <w:b w:val="false"/>
                <w:i w:val="false"/>
                <w:color w:val="000000"/>
                <w:sz w:val="20"/>
              </w:rPr>
              <w:t>құралдарының, психотроптық заттар мен</w:t>
            </w:r>
            <w:r>
              <w:br/>
            </w:r>
            <w:r>
              <w:rPr>
                <w:rFonts w:ascii="Times New Roman"/>
                <w:b w:val="false"/>
                <w:i w:val="false"/>
                <w:color w:val="000000"/>
                <w:sz w:val="20"/>
              </w:rPr>
              <w:t>прекурсорлардың айналымына байланысты</w:t>
            </w:r>
            <w:r>
              <w:br/>
            </w:r>
            <w:r>
              <w:rPr>
                <w:rFonts w:ascii="Times New Roman"/>
                <w:b w:val="false"/>
                <w:i w:val="false"/>
                <w:color w:val="000000"/>
                <w:sz w:val="20"/>
              </w:rPr>
              <w:t>қызметке лицензиялар беру, қайта ресімдеу,</w:t>
            </w:r>
            <w:r>
              <w:br/>
            </w:r>
            <w:r>
              <w:rPr>
                <w:rFonts w:ascii="Times New Roman"/>
                <w:b w:val="false"/>
                <w:i w:val="false"/>
                <w:color w:val="000000"/>
                <w:sz w:val="20"/>
              </w:rPr>
              <w:t>лицензияның телнұсқаларын беру"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 бизнес-процесінің анықтамалығы</w:t>
      </w:r>
      <w:r>
        <w:br/>
      </w:r>
      <w:r>
        <w:rPr>
          <w:rFonts w:ascii="Times New Roman"/>
          <w:b/>
          <w:i w:val="false"/>
          <w:color w:val="000000"/>
        </w:rPr>
        <w:t>А. Көрсетілетін қызметті беруші кеңсесі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ХҚО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