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7465" w14:textId="16e74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2014 жылғы 30 қаңтардағы N 20-3 шешімі. Солтүстік Қазақстан облысының Әділет департаментінде 2014 жылғы 27 ақпанда N 2574 болып тіркелді. Күші жойылды - Солтүстік Қазақстан облысы Аққайың ауданы мәслихатының 2016 жылғы 28 қаңтардағы N 39-7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мәслихатының 28.01.2016 </w:t>
      </w:r>
      <w:r>
        <w:rPr>
          <w:rFonts w:ascii="Times New Roman"/>
          <w:b w:val="false"/>
          <w:i w:val="false"/>
          <w:color w:val="ff0000"/>
          <w:sz w:val="28"/>
        </w:rPr>
        <w:t>N 39-7</w:t>
      </w:r>
      <w:r>
        <w:rPr>
          <w:rFonts w:ascii="Times New Roman"/>
          <w:b w:val="false"/>
          <w:i w:val="false"/>
          <w:color w:val="ff0000"/>
          <w:sz w:val="28"/>
        </w:rPr>
        <w:t xml:space="preserve"> шешімімен (алғаш ресми жариялаған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оны алғаш ресми жариялаған күнінен бастап күнтізбелік он күн өткен соң қолданысқа енгізіледі және 2014 жылдың 1 қаңтарынан бастап туындаған құқықтық қатынастарға қатысты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шақырылған ХХ сессия</w:t>
            </w:r>
            <w:r>
              <w:br/>
            </w:r>
            <w:r>
              <w:rPr>
                <w:rFonts w:ascii="Times New Roman"/>
                <w:b w:val="false"/>
                <w:i/>
                <w:color w:val="000000"/>
                <w:sz w:val="20"/>
              </w:rPr>
              <w:t>төрайымы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Гонтарь</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Құрманбаев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Ескендіров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2014 жылғы 30 қаңтардағы № 20-3 шешімімен бекітілді</w:t>
            </w:r>
          </w:p>
        </w:tc>
      </w:tr>
    </w:tbl>
    <w:bookmarkStart w:name="z5" w:id="0"/>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осы </w:t>
      </w:r>
      <w:r>
        <w:rPr>
          <w:rFonts w:ascii="Times New Roman"/>
          <w:b w:val="false"/>
          <w:i w:val="false"/>
          <w:color w:val="000000"/>
          <w:sz w:val="28"/>
        </w:rPr>
        <w:t>қағидалары</w:t>
      </w:r>
      <w:r>
        <w:rPr>
          <w:rFonts w:ascii="Times New Roman"/>
          <w:b w:val="false"/>
          <w:i w:val="false"/>
          <w:color w:val="000000"/>
          <w:sz w:val="28"/>
        </w:rPr>
        <w:t xml:space="preserve"> (одан әрі - Қағида), әлеуметтік көмек көрсетудің тіртібін, мөлшерлерін белгілейді және мұқтаж азаматтардың жекелеген санаттарының тізбесін айқындайды.</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Солтүтік Қазақстан облысының статистикалық органдары есептейтін мөлшері бойынша ең төмен тұтыну себетінің құнына тең, бір адамға қажетті ең төмен қаржылық табыс;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"Аққайың аудандық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xml:space="preserve">
      3. Осы </w:t>
      </w:r>
      <w:r>
        <w:rPr>
          <w:rFonts w:ascii="Times New Roman"/>
          <w:b w:val="false"/>
          <w:i w:val="false"/>
          <w:color w:val="000000"/>
          <w:sz w:val="28"/>
        </w:rPr>
        <w:t>қағидалардың</w:t>
      </w:r>
      <w:r>
        <w:rPr>
          <w:rFonts w:ascii="Times New Roman"/>
          <w:b w:val="false"/>
          <w:i w:val="false"/>
          <w:color w:val="000000"/>
          <w:sz w:val="28"/>
        </w:rPr>
        <w:t xml:space="preserve">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жағдайда, сондай – ақ атаулы күндер мен мереке күндеріне ақшалай нысанда көрсететін көмек түсініледі.</w:t>
      </w:r>
      <w:r>
        <w:br/>
      </w:r>
      <w:r>
        <w:rPr>
          <w:rFonts w:ascii="Times New Roman"/>
          <w:b w:val="false"/>
          <w:i w:val="false"/>
          <w:color w:val="000000"/>
          <w:sz w:val="28"/>
        </w:rPr>
        <w:t xml:space="preserve">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5. Әлеуметтік көмек көрсету үшін атаулы күндер мен мереке күндерінің тізбесі:</w:t>
      </w:r>
      <w:r>
        <w:br/>
      </w:r>
      <w:r>
        <w:rPr>
          <w:rFonts w:ascii="Times New Roman"/>
          <w:b w:val="false"/>
          <w:i w:val="false"/>
          <w:color w:val="000000"/>
          <w:sz w:val="28"/>
        </w:rPr>
        <w:t>
      1) 15 ақпан – "Ауған жерінен әскерлерді шығару күні";</w:t>
      </w:r>
      <w:r>
        <w:br/>
      </w:r>
      <w:r>
        <w:rPr>
          <w:rFonts w:ascii="Times New Roman"/>
          <w:b w:val="false"/>
          <w:i w:val="false"/>
          <w:color w:val="000000"/>
          <w:sz w:val="28"/>
        </w:rPr>
        <w:t>
      2) 8 наурыз – "Халықаралық әйелдер күні";</w:t>
      </w:r>
      <w:r>
        <w:br/>
      </w:r>
      <w:r>
        <w:rPr>
          <w:rFonts w:ascii="Times New Roman"/>
          <w:b w:val="false"/>
          <w:i w:val="false"/>
          <w:color w:val="000000"/>
          <w:sz w:val="28"/>
        </w:rPr>
        <w:t>
      3) 26 сәуір – "ЧАЭС-дағы апатты еске алу күні";</w:t>
      </w:r>
      <w:r>
        <w:br/>
      </w:r>
      <w:r>
        <w:rPr>
          <w:rFonts w:ascii="Times New Roman"/>
          <w:b w:val="false"/>
          <w:i w:val="false"/>
          <w:color w:val="000000"/>
          <w:sz w:val="28"/>
        </w:rPr>
        <w:t>
      4) 9 мамыр – "Жеңіс күні";</w:t>
      </w:r>
      <w:r>
        <w:br/>
      </w:r>
      <w:r>
        <w:rPr>
          <w:rFonts w:ascii="Times New Roman"/>
          <w:b w:val="false"/>
          <w:i w:val="false"/>
          <w:color w:val="000000"/>
          <w:sz w:val="28"/>
        </w:rPr>
        <w:t>
      5) 7 мамыр – "Отан қорғаушы күні";</w:t>
      </w:r>
      <w:r>
        <w:br/>
      </w:r>
      <w:r>
        <w:rPr>
          <w:rFonts w:ascii="Times New Roman"/>
          <w:b w:val="false"/>
          <w:i w:val="false"/>
          <w:color w:val="000000"/>
          <w:sz w:val="28"/>
        </w:rPr>
        <w:t>
      6) 31 мамыр – "Саяси қуғын-сүргін және ашаршылық құрбандарын еске алу күні";</w:t>
      </w:r>
      <w:r>
        <w:br/>
      </w:r>
      <w:r>
        <w:rPr>
          <w:rFonts w:ascii="Times New Roman"/>
          <w:b w:val="false"/>
          <w:i w:val="false"/>
          <w:color w:val="000000"/>
          <w:sz w:val="28"/>
        </w:rPr>
        <w:t>
      7) 30 тамыз – "Қазақстан Республикасының Конституция".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p>
      <w:pPr>
        <w:spacing w:after="0"/>
        <w:ind w:left="0"/>
        <w:jc w:val="left"/>
      </w:pPr>
      <w:r>
        <w:rPr>
          <w:rFonts w:ascii="Times New Roman"/>
          <w:b w:val="false"/>
          <w:i w:val="false"/>
          <w:color w:val="000000"/>
          <w:sz w:val="28"/>
        </w:rPr>
        <w:t xml:space="preserve">      6. Әлеуметтік көмек атаулы күндер мен мереке күндеріне азаматтардың жекелеген санаттарына жыл сайын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Табиғи зілзаланың немесе өрттің салдарынан өмірлік қиын жағдай туындаған кезде әлеуметтік көмек көрсетілген жағдайлар туындаған күнінен бастап төрт айдан кешіктірмей көрсетіледі:</w:t>
      </w:r>
      <w:r>
        <w:br/>
      </w:r>
      <w:r>
        <w:rPr>
          <w:rFonts w:ascii="Times New Roman"/>
          <w:b w:val="false"/>
          <w:i w:val="false"/>
          <w:color w:val="000000"/>
          <w:sz w:val="28"/>
        </w:rPr>
        <w:t>
      </w:t>
      </w:r>
      <w:r>
        <w:rPr>
          <w:rFonts w:ascii="Times New Roman"/>
          <w:b w:val="false"/>
          <w:i w:val="false"/>
          <w:color w:val="000000"/>
          <w:sz w:val="28"/>
        </w:rPr>
        <w:t>табиғи зілзаланың немесе өрттің салдарынан зардап шеккен азаматқа (отбасына), 80 айлық есептік көрсеткіштен артық емес мөлшерінде.</w:t>
      </w:r>
      <w:r>
        <w:br/>
      </w:r>
      <w:r>
        <w:rPr>
          <w:rFonts w:ascii="Times New Roman"/>
          <w:b w:val="false"/>
          <w:i w:val="false"/>
          <w:color w:val="000000"/>
          <w:sz w:val="28"/>
        </w:rPr>
        <w:t>
      </w:t>
      </w:r>
      <w:r>
        <w:rPr>
          <w:rFonts w:ascii="Times New Roman"/>
          <w:b w:val="false"/>
          <w:i w:val="false"/>
          <w:color w:val="000000"/>
          <w:sz w:val="28"/>
        </w:rPr>
        <w:t>Өмірлік қиын жағдай туындаған кезде мұқтаж азаматтар санатына жатқызу үшін мыналар негіз болып табылады: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заңнамасында көзделген негіздемелер;</w:t>
      </w:r>
      <w:r>
        <w:br/>
      </w:r>
      <w:r>
        <w:rPr>
          <w:rFonts w:ascii="Times New Roman"/>
          <w:b w:val="false"/>
          <w:i w:val="false"/>
          <w:color w:val="000000"/>
          <w:sz w:val="28"/>
        </w:rPr>
        <w:t>
      </w:t>
      </w:r>
      <w:r>
        <w:rPr>
          <w:rFonts w:ascii="Times New Roman"/>
          <w:b w:val="false"/>
          <w:i w:val="false"/>
          <w:color w:val="000000"/>
          <w:sz w:val="28"/>
        </w:rPr>
        <w:t>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w:t>
      </w:r>
      <w:r>
        <w:rPr>
          <w:rFonts w:ascii="Times New Roman"/>
          <w:b w:val="false"/>
          <w:i w:val="false"/>
          <w:color w:val="000000"/>
          <w:sz w:val="28"/>
        </w:rPr>
        <w:t>3) жан басына шаққандағы орташа табысы ең төмен күнкөріс деңгейіне, еселік қатынаста елу пайыздан аспауы;</w:t>
      </w:r>
      <w:r>
        <w:br/>
      </w:r>
      <w:r>
        <w:rPr>
          <w:rFonts w:ascii="Times New Roman"/>
          <w:b w:val="false"/>
          <w:i w:val="false"/>
          <w:color w:val="000000"/>
          <w:sz w:val="28"/>
        </w:rPr>
        <w:t>
      </w:t>
      </w:r>
      <w:r>
        <w:rPr>
          <w:rFonts w:ascii="Times New Roman"/>
          <w:b w:val="false"/>
          <w:i w:val="false"/>
          <w:color w:val="000000"/>
          <w:sz w:val="28"/>
        </w:rPr>
        <w:t>4) Ұлы Отан соғысының қатысушылары мен мүгедектеріне коммуналдық қызметтерді төлеу және отын сатып алу үшін шығындарын өтеу қажеттілігі (2015 жылғы 1 қаңтардан бастап);</w:t>
      </w:r>
      <w:r>
        <w:br/>
      </w:r>
      <w:r>
        <w:rPr>
          <w:rFonts w:ascii="Times New Roman"/>
          <w:b w:val="false"/>
          <w:i w:val="false"/>
          <w:color w:val="000000"/>
          <w:sz w:val="28"/>
        </w:rPr>
        <w:t>
      5) туберкулездің белсенді формасымен ауыратын адамдарға денсаулық сақтау мекемелерінен анықтама ұсыну бойынша әлеуметтік көмек көрсету қажеттілігі (2015 жылғы 1 қаңтардан бастап).</w:t>
      </w:r>
      <w:r>
        <w:br/>
      </w: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Солтүстік Қазақстан облысы Аққайың ауданы мәслихатының 24.12.2014 </w:t>
      </w:r>
      <w:r>
        <w:rPr>
          <w:rFonts w:ascii="Times New Roman"/>
          <w:b w:val="false"/>
          <w:i w:val="false"/>
          <w:color w:val="ff0000"/>
          <w:sz w:val="28"/>
        </w:rPr>
        <w:t>N 29-3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9. Әлеуметтік көмек бір рет көрсетіледі.</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Әлеуметтік көмек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нысандар бойынша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мөлшерінің асып кетуі.</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ауданның бюджетінде көзделген ағымдағы қаржы жылына арналған қаражат шегінде жүзеге асыралады.</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Ұсынылатын әлеуметтік көмекті қайтару және тоқтатуына негіздеме</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35"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Атаулы күндер мен мереке күндеріне алушылардың жекелеген санаттары үшін әлеуметтік көмектің мөлшері</w:t>
      </w:r>
    </w:p>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Аққайын ауданы мәслихатының 24.12.2014 </w:t>
      </w:r>
      <w:r>
        <w:rPr>
          <w:rFonts w:ascii="Times New Roman"/>
          <w:b w:val="false"/>
          <w:i w:val="false"/>
          <w:color w:val="ff0000"/>
          <w:sz w:val="28"/>
        </w:rPr>
        <w:t>N 29-3</w:t>
      </w:r>
      <w:r>
        <w:rPr>
          <w:rFonts w:ascii="Times New Roman"/>
          <w:b w:val="false"/>
          <w:i w:val="false"/>
          <w:color w:val="ff0000"/>
          <w:sz w:val="28"/>
        </w:rPr>
        <w:t xml:space="preserve"> шешімімен (алғашқы ресми жарияланған күннен кейін күнтізбелік он күн өткен соң күшіне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880"/>
        <w:gridCol w:w="110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р/с№ </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Алушылар санаттары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мөлшері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жұрiп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1979 жылдың 1 желтоқсаны мен 1989 жылдың желтоқсаны аралығында Ауғанстанға және ұрыс қимылдары жүрiп жатқан басқада мемлекеттерге жұмысқа жiберiлген жұмысшылар мен қызметшiлер.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КСР Одағы Мемлекет қауiпсiздiгi комитетiнiң Ауғанстанда уақытша, болған және совет әскерлерiнiң шектелген құрамына енбеген жұмысшылары мен қызметшiлерi.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және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электро стансасындағы апатты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Чернобыль АЭС-iндегi апаттың, азаматтық немесе әскери мақсаттағы объектiлердегi басқа да радиациялық апаттар мен авариялардың зардаптарын жою кезiнде қаза тапқан адамдардың отбасы.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АЭС-iндегi апаттың және азаматтық немесе әскери мақсаттағы объектiлердегi басқа да радиациялық апаттар мен авариялардың, ядролық сынаулардың салдарынан сәуле ауруына шалдығып қайтыс болғандардың, немесе өлiмi белгiленген тәртiппен солардың ықпалына байланысты болған мүгедектердiң, азаматтардың, сондай-ақ азаматтардың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жылдардағы Чернобыль АЭС-iндегi апаттың зардаптарын жоюға қатысқан, оқшаулау аймағынан Қазақстан Республикасына қоныс аудартқан (өз еркімен көшкен) адамдар қоныс аудартқан күні анасының құрсағынандағы балаларды қоса алғанда.</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кезiнде майдандағы армия мен флоттың құрамына кiрген бөлiмдердiң, штабтар мен мекемелердiң құрамында полк баласы (тәрбиеленушiсi) және теңiзшi бала ретiнде болғандар.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Екiншi дүниежүзiлiк соғыс жылдарында шетелдердiң аумағында фашистiк Германия мен оның одақтастарына қарсы ұрыс қимылдарына партизан отрядтары, астыртын топтар және басқа да антифашистiк құрамалар құрамында қатысқан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 сондай-ақ Ұлы Отан соғысының бас кезiнде басқа мемлекеттердiң порттарында тұтқындалған көлiк флоты кемелерi экипаждарының мүшелерi.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ішкі істер және мемлекеттік қауіпсіздік органдарының органдарының басшы және қатардағы құрамындағы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1944 жылдың 1 қаңтарынан 1951 жылдың 31 желтоқсанына дейiнгi кезеңде Украин ССР-i, Беларусь ССР-i, Литва ССР-i, Латыш ССР-i, Эстон ССР-i аумақтарында қимыл жасаған халықты қорғаушы истребительдiк батальондардың, взводтар мен отрядтардың жауынгерлерi мен командалық құрамы қатарында болған, осы батальондарда, взводтарда, отрядтарда қызмет мiндетiн атқаруға кезiнде жаралануы, контузия алуы немесе зақымдануы салдарынан мүгедек болған адамдар.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(2015 жылғы 9 мамырды қоспағанда)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9 мамыр- Жеңіс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Ұлы Отан соғысының қатысушылар мен мүгедектері. </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 тылдағы қажырлы еңбегi және мәнсiз әскери қызметi үшiн бұрынғы КСР Одағының ордендерiмен және медальдерiмен наградталған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Отанды қорғау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Бейбiт уақытта әскери қызметiн өткеру кезiнде қаза тапқан (қайтыс болған) әскери қызметшiлердiң отбасы.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 – сұргін құрбандарын еске алу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КСР Одағы аумағында саяси қуғын-сүргiннен тiкелей зардап шеккен және қазiргi кезде Қазақстан Республикасының азаматтары болып табылатын адамдар.</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қазіргі аумағында өздеріне қуғын-сүргіндер қолданылғанға дейін тұрақты өмір сүрген адамдар мына төмендегі жағдайларда танылады:</w:t>
            </w:r>
            <w:r>
              <w:br/>
            </w:r>
            <w:r>
              <w:rPr>
                <w:rFonts w:ascii="Times New Roman"/>
                <w:b w:val="false"/>
                <w:i w:val="false"/>
                <w:color w:val="000000"/>
                <w:sz w:val="20"/>
              </w:rPr>
              <w:t>
а) бұрынғы КРС Одығынан тысқары жерлерде қуғын-сүргіндерді кенес соттары мен басқа да органдардың қолдануы;</w:t>
            </w:r>
            <w:r>
              <w:br/>
            </w:r>
            <w:r>
              <w:rPr>
                <w:rFonts w:ascii="Times New Roman"/>
                <w:b w:val="false"/>
                <w:i w:val="false"/>
                <w:color w:val="000000"/>
                <w:sz w:val="20"/>
              </w:rPr>
              <w:t>
б) екінші дүниежүзілік соғыс кезінде (жай адамдар мен әскери қызметшілерді) тұрақты армия әскери трибуналдарының айыптауы;</w:t>
            </w:r>
            <w:r>
              <w:br/>
            </w:r>
            <w:r>
              <w:rPr>
                <w:rFonts w:ascii="Times New Roman"/>
                <w:b w:val="false"/>
                <w:i w:val="false"/>
                <w:color w:val="000000"/>
                <w:sz w:val="20"/>
              </w:rPr>
              <w:t>
в) Қазақстан тысқары жерлерде әскери қызмет атқару үшін шақырылғаннан кейін қуғын-сүргіндердің қолдануы;</w:t>
            </w:r>
            <w:r>
              <w:br/>
            </w:r>
            <w:r>
              <w:rPr>
                <w:rFonts w:ascii="Times New Roman"/>
                <w:b w:val="false"/>
                <w:i w:val="false"/>
                <w:color w:val="000000"/>
                <w:sz w:val="20"/>
              </w:rPr>
              <w:t>
г) қуғын-сүргіндерді орталық одақтық органдар: КСРО Жоғарғы Соты мен оның сот алқараның, СКРО Айрықша бас саяси Басқарма алқасынаң, КСРО Ішкі істер халық комиссариаты - Мемлекет Қауіпсіздігі министірлігі – Ішкі істер министірлігі жанындағы айрықша кеңестің, КСРО Прокуратурасы мен КСРО ішкі істер халық комиссариатының Тергеу Істері жөніндегі комиссиясының және басқа органдар шешімдері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жасағаныүшін сотталған, өздеріне қатысты қылмыстық істерді қайтақараудың қолданылып жүрген тәртібі сақталатын адамдарды қоспағанда, қуғын-сүргіндердің қолданылуы жағдайларында таңылады.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КРС Одағы мемлекеттік өкіміттің жоғары органдарының құжаттары негізінде Қазақстанға және Қазақстаннан күштеу арқылы құқыққа қарсы қоныс аударуға ұшыраған адамдар да танылады.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 сондай-ақ қуғын-сүргін кезінде он сегіз жасқа толмаған және оның қолданылуы нәтижесінде ата-анасының қамқорлығынсыз қалған саяси қуғын-сүргіндер құрбандарының балалары танылады.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Республикасына сіңірген ерекше еңбегі үшін зейнетақы тағайындалған адамдар, облыстық маңызы бар дербес зейнеткер мәртебесі бар зейнеткерлер, облыстың, қаланың (ауданның) құрметті азаматтары.</w:t>
            </w:r>
            <w:r>
              <w:br/>
            </w:r>
            <w:r>
              <w:rPr>
                <w:rFonts w:ascii="Times New Roman"/>
                <w:b w:val="false"/>
                <w:i w:val="false"/>
                <w:color w:val="000000"/>
                <w:sz w:val="20"/>
              </w:rPr>
              <w:t>
 </w:t>
            </w: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Отбасыны тіркеу нөмірі _________</w:t>
      </w:r>
      <w:r>
        <w:br/>
      </w:r>
      <w:r>
        <w:rPr>
          <w:rFonts w:ascii="Times New Roman"/>
          <w:b w:val="false"/>
          <w:i w:val="false"/>
          <w:color w:val="000000"/>
          <w:sz w:val="28"/>
        </w:rPr>
        <w:t>
       Өтініш берушінің отбасы құрамы туралы мәліметтер</w:t>
      </w:r>
      <w:r>
        <w:br/>
      </w:r>
      <w:r>
        <w:rPr>
          <w:rFonts w:ascii="Times New Roman"/>
          <w:b w:val="false"/>
          <w:i w:val="false"/>
          <w:color w:val="000000"/>
          <w:sz w:val="28"/>
        </w:rPr>
        <w:t>
       _________________________ _________________________</w:t>
      </w:r>
      <w:r>
        <w:br/>
      </w: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362"/>
        <w:gridCol w:w="3511"/>
        <w:gridCol w:w="1659"/>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xml:space="preserve">
       Өтініш берушінің қолы __________________ Күні ______________ </w:t>
      </w:r>
      <w:r>
        <w:br/>
      </w:r>
      <w:r>
        <w:rPr>
          <w:rFonts w:ascii="Times New Roman"/>
          <w:b w:val="false"/>
          <w:i w:val="false"/>
          <w:color w:val="000000"/>
          <w:sz w:val="28"/>
        </w:rPr>
        <w:t xml:space="preserve">
       Отбасының құрамы туралы </w:t>
      </w:r>
      <w:r>
        <w:br/>
      </w:r>
      <w:r>
        <w:rPr>
          <w:rFonts w:ascii="Times New Roman"/>
          <w:b w:val="false"/>
          <w:i w:val="false"/>
          <w:color w:val="000000"/>
          <w:sz w:val="28"/>
        </w:rPr>
        <w:t xml:space="preserve">
       мәліметтерді куәландыруға уәкілетті </w:t>
      </w:r>
      <w:r>
        <w:br/>
      </w:r>
      <w:r>
        <w:rPr>
          <w:rFonts w:ascii="Times New Roman"/>
          <w:b w:val="false"/>
          <w:i w:val="false"/>
          <w:color w:val="000000"/>
          <w:sz w:val="28"/>
        </w:rPr>
        <w:t xml:space="preserve">
       органның лауазымды адамының Т.А.Ә. _____________________ </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Өмірлік қиын жағдайдың туындауына байланысты адамның (отбасының) мұқтаждығын айқындауға арналған тексеру АКТІСІ</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20__ж. "___" _______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Т.А.Ә.____________________________________</w:t>
      </w:r>
      <w:r>
        <w:br/>
      </w:r>
      <w:r>
        <w:rPr>
          <w:rFonts w:ascii="Times New Roman"/>
          <w:b w:val="false"/>
          <w:i w:val="false"/>
          <w:color w:val="000000"/>
          <w:sz w:val="28"/>
        </w:rPr>
        <w:t>
       2. Тұратын мекенжайы ________________________________________</w:t>
      </w:r>
      <w:r>
        <w:br/>
      </w:r>
      <w:r>
        <w:rPr>
          <w:rFonts w:ascii="Times New Roman"/>
          <w:b w:val="false"/>
          <w:i w:val="false"/>
          <w:color w:val="000000"/>
          <w:sz w:val="28"/>
        </w:rPr>
        <w:t>
       3. Өтініш беруші әлеуметтік көмекке өтініш берген туындаған өмірлік қиын жағдай ______________________________________________</w:t>
      </w:r>
      <w:r>
        <w:br/>
      </w:r>
      <w:r>
        <w:rPr>
          <w:rFonts w:ascii="Times New Roman"/>
          <w:b w:val="false"/>
          <w:i w:val="false"/>
          <w:color w:val="000000"/>
          <w:sz w:val="28"/>
        </w:rPr>
        <w:t>
       _______________________________________</w:t>
      </w:r>
      <w:r>
        <w:br/>
      </w:r>
      <w:r>
        <w:rPr>
          <w:rFonts w:ascii="Times New Roman"/>
          <w:b w:val="false"/>
          <w:i w:val="false"/>
          <w:color w:val="000000"/>
          <w:sz w:val="28"/>
        </w:rPr>
        <w:t>
       4. Отбасы құрамы (отбасында нақты тұратындар есептеледі) ______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976"/>
        <w:gridCol w:w="461"/>
        <w:gridCol w:w="976"/>
        <w:gridCol w:w="2175"/>
        <w:gridCol w:w="718"/>
        <w:gridCol w:w="5525"/>
        <w:gridCol w:w="720"/>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 адам.</w:t>
      </w:r>
      <w:r>
        <w:br/>
      </w:r>
      <w:r>
        <w:rPr>
          <w:rFonts w:ascii="Times New Roman"/>
          <w:b w:val="false"/>
          <w:i w:val="false"/>
          <w:color w:val="000000"/>
          <w:sz w:val="28"/>
        </w:rPr>
        <w:t>
       Жұмыспен қамту органдарында жұмыссыз ретінде тіркелгендері _____ адам.</w:t>
      </w:r>
      <w:r>
        <w:br/>
      </w:r>
      <w:r>
        <w:rPr>
          <w:rFonts w:ascii="Times New Roman"/>
          <w:b w:val="false"/>
          <w:i w:val="false"/>
          <w:color w:val="000000"/>
          <w:sz w:val="28"/>
        </w:rPr>
        <w:t>
       Балалардың саны:________</w:t>
      </w:r>
      <w:r>
        <w:br/>
      </w:r>
      <w:r>
        <w:rPr>
          <w:rFonts w:ascii="Times New Roman"/>
          <w:b w:val="false"/>
          <w:i w:val="false"/>
          <w:color w:val="000000"/>
          <w:sz w:val="28"/>
        </w:rPr>
        <w:t>
       жоғары және орта оқу орындарында ақылы негізде оқитындар ____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w:t>
      </w:r>
      <w:r>
        <w:br/>
      </w:r>
      <w:r>
        <w:rPr>
          <w:rFonts w:ascii="Times New Roman"/>
          <w:b w:val="false"/>
          <w:i w:val="false"/>
          <w:color w:val="000000"/>
          <w:sz w:val="28"/>
        </w:rPr>
        <w:t>
       Тұрғын үйді ұстауға арналған шығыстар: 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3575"/>
        <w:gridCol w:w="443"/>
        <w:gridCol w:w="720"/>
        <w:gridCol w:w="1123"/>
        <w:gridCol w:w="5719"/>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r>
              <w:br/>
            </w:r>
            <w:r>
              <w:rPr>
                <w:rFonts w:ascii="Times New Roman"/>
                <w:b w:val="false"/>
                <w:i w:val="false"/>
                <w:color w:val="000000"/>
                <w:sz w:val="20"/>
              </w:rPr>
              <w:t>
</w:t>
            </w:r>
          </w:p>
        </w:tc>
        <w:tc>
          <w:tcPr>
            <w:tcW w:w="3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r>
              <w:br/>
            </w:r>
            <w:r>
              <w:rPr>
                <w:rFonts w:ascii="Times New Roman"/>
                <w:b w:val="false"/>
                <w:i w:val="false"/>
                <w:color w:val="000000"/>
                <w:sz w:val="20"/>
              </w:rPr>
              <w:t>
</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r>
              <w:br/>
            </w:r>
            <w:r>
              <w:rPr>
                <w:rFonts w:ascii="Times New Roman"/>
                <w:b w:val="false"/>
                <w:i w:val="false"/>
                <w:color w:val="000000"/>
                <w:sz w:val="20"/>
              </w:rPr>
              <w:t>
</w:t>
            </w:r>
          </w:p>
        </w:tc>
        <w:tc>
          <w:tcPr>
            <w:tcW w:w="5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 ____________________________________________________________________</w:t>
      </w:r>
      <w:r>
        <w:br/>
      </w:r>
      <w:r>
        <w:rPr>
          <w:rFonts w:ascii="Times New Roman"/>
          <w:b w:val="false"/>
          <w:i w:val="false"/>
          <w:color w:val="000000"/>
          <w:sz w:val="28"/>
        </w:rPr>
        <w:t>
       ______________________________________ қазіргі уақытта өздері тұрып жатқаннан бөлек өзге де тұрғын үйдің болуы (оны пайдаланғаннан түскен мәлімделген табыс)___________________________________________________</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7. Бұрын алған көмегі туралы мәліметтер (нысаны, сомасы, көзі):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Отбасының өзге де табыстары (нысаны, сомасы, көзі):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 қамтамасыз етілуі_____________________________________________________</w:t>
      </w:r>
      <w:r>
        <w:br/>
      </w:r>
      <w:r>
        <w:rPr>
          <w:rFonts w:ascii="Times New Roman"/>
          <w:b w:val="false"/>
          <w:i w:val="false"/>
          <w:color w:val="000000"/>
          <w:sz w:val="28"/>
        </w:rPr>
        <w:t>
       10. Тұратын жерінің санитариялық-эпидемиологиялық жағдайы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Комиссия төрағасы: _____________________ _____________________</w:t>
      </w:r>
      <w:r>
        <w:br/>
      </w:r>
      <w:r>
        <w:rPr>
          <w:rFonts w:ascii="Times New Roman"/>
          <w:b w:val="false"/>
          <w:i w:val="false"/>
          <w:color w:val="000000"/>
          <w:sz w:val="28"/>
        </w:rPr>
        <w:t>
       Комиссия мүшелері: _____________________ 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________________________ _________________________</w:t>
      </w:r>
      <w:r>
        <w:br/>
      </w:r>
      <w:r>
        <w:rPr>
          <w:rFonts w:ascii="Times New Roman"/>
          <w:b w:val="false"/>
          <w:i w:val="false"/>
          <w:color w:val="000000"/>
          <w:sz w:val="28"/>
        </w:rPr>
        <w:t xml:space="preserve">
       (қолдары) (Т.А.Ә.) </w:t>
      </w:r>
      <w:r>
        <w:br/>
      </w: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 өтініш берушінің (немесе отбасы мүшелерінің бірінің) Т.А.Ә. және қолы, күні 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Учаскелік комиссияның №__ қорытындысы</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20 ____ж. ___ ______</w:t>
      </w:r>
      <w:r>
        <w:br/>
      </w: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xml:space="preserve">
       (қолдары) (Т.А.Ә.) </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 данада</w:t>
      </w:r>
      <w:r>
        <w:br/>
      </w:r>
      <w:r>
        <w:rPr>
          <w:rFonts w:ascii="Times New Roman"/>
          <w:b w:val="false"/>
          <w:i w:val="false"/>
          <w:color w:val="000000"/>
          <w:sz w:val="28"/>
        </w:rPr>
        <w:t>
       20__ж. "__" ___ қабылданды</w:t>
      </w:r>
      <w:r>
        <w:br/>
      </w:r>
      <w:r>
        <w:rPr>
          <w:rFonts w:ascii="Times New Roman"/>
          <w:b w:val="false"/>
          <w:i w:val="false"/>
          <w:color w:val="000000"/>
          <w:sz w:val="28"/>
        </w:rPr>
        <w:t>
       Құжаттарды қабылдаған кент, ауыл, ауылдық округ әкімінің немесе уәкілетті орган қызметкерінің Т.А.Ә., лауазымы, қолы 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