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005c" w14:textId="0dd0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2014 жылғы 27 ақпандағы N 21-2 шешімі. Солтүстік Қазақстан облысының Әділет департаментінде 2014 жылғы 31 наурызда N 2621 болып тіркелді. Күші жойылды – Солтүстік Қазақстан облысы Аққайың ауданы мәслихатының 2016 жылғы 29 қарашадағы № 7-5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29.11.2016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Аққайың ауданы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Аққайың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"Аққайың аудандық мәслихаттың регламентін бекіту туралы" Аққайың ауданы мәслихатынының 2009 жылғы 27 сәуірдегі № 12-8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ХХI сессия</w:t>
            </w:r>
            <w:r>
              <w:br/>
            </w:r>
            <w:r>
              <w:rPr>
                <w:rFonts w:ascii="Times New Roman"/>
                <w:b w:val="false"/>
                <w:i/>
                <w:color w:val="000000"/>
                <w:sz w:val="20"/>
              </w:rPr>
              <w:t>төрағасы</w:t>
            </w:r>
            <w:r>
              <w:br/>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27 ақпандағы</w:t>
            </w:r>
            <w:r>
              <w:br/>
            </w:r>
            <w:r>
              <w:rPr>
                <w:rFonts w:ascii="Times New Roman"/>
                <w:b w:val="false"/>
                <w:i w:val="false"/>
                <w:color w:val="000000"/>
                <w:sz w:val="20"/>
              </w:rPr>
              <w:t>№ 21-2 шешімімен бекітілді</w:t>
            </w:r>
          </w:p>
        </w:tc>
      </w:tr>
    </w:tbl>
    <w:bookmarkStart w:name="z6" w:id="0"/>
    <w:p>
      <w:pPr>
        <w:spacing w:after="0"/>
        <w:ind w:left="0"/>
        <w:jc w:val="left"/>
      </w:pPr>
      <w:r>
        <w:rPr>
          <w:rFonts w:ascii="Times New Roman"/>
          <w:b/>
          <w:i w:val="false"/>
          <w:color w:val="000000"/>
        </w:rPr>
        <w:t xml:space="preserve"> Аққайың ауданы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ff0000"/>
          <w:sz w:val="28"/>
        </w:rPr>
        <w:t xml:space="preserve">      Ескерту. Регламент жаңа редакцияда - Солтүстік Қазақстан облысы Аққайың аудандық мәслихатының 03.11.2015 </w:t>
      </w:r>
      <w:r>
        <w:rPr>
          <w:rFonts w:ascii="Times New Roman"/>
          <w:b w:val="false"/>
          <w:i w:val="false"/>
          <w:color w:val="ff0000"/>
          <w:sz w:val="28"/>
        </w:rPr>
        <w:t>N 36-7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xml:space="preserve">
      1. Аққайың ауданы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 2. Аққайың ауданының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 </w:t>
      </w:r>
      <w:r>
        <w:br/>
      </w:r>
      <w:r>
        <w:rPr>
          <w:rFonts w:ascii="Times New Roman"/>
          <w:b w:val="false"/>
          <w:i w:val="false"/>
          <w:color w:val="000000"/>
          <w:sz w:val="28"/>
        </w:rPr>
        <w:t>
      </w:t>
      </w:r>
      <w:r>
        <w:rPr>
          <w:rFonts w:ascii="Times New Roman"/>
          <w:b w:val="false"/>
          <w:i w:val="false"/>
          <w:color w:val="000000"/>
          <w:sz w:val="28"/>
        </w:rPr>
        <w:t>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 xml:space="preserve">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 </w:t>
      </w:r>
      <w:r>
        <w:br/>
      </w:r>
      <w:r>
        <w:rPr>
          <w:rFonts w:ascii="Times New Roman"/>
          <w:b w:val="false"/>
          <w:i w:val="false"/>
          <w:color w:val="000000"/>
          <w:sz w:val="28"/>
        </w:rPr>
        <w:t>
      </w:t>
      </w:r>
      <w:r>
        <w:rPr>
          <w:rFonts w:ascii="Times New Roman"/>
          <w:b w:val="false"/>
          <w:i w:val="false"/>
          <w:color w:val="000000"/>
          <w:sz w:val="28"/>
        </w:rPr>
        <w:t xml:space="preserve">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 xml:space="preserve">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 xml:space="preserve">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xml:space="preserve"> 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 xml:space="preserve">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xml:space="preserve"> 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 xml:space="preserve"> 8. Мәслихаттың кезектен тыс сессиясын осы мәслихатқа сайланған депутаттар санының кемінде үштен бірінің, сондай-ақ әкімінің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 xml:space="preserve">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xml:space="preserve">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 xml:space="preserve">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Аққайың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 xml:space="preserve">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 xml:space="preserve">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 xml:space="preserve">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 xml:space="preserve">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 xml:space="preserve"> 13. Мәслихаттың қарауына жататын мәселелер бойынша аудан мәслихатының сессияларына Солтүстік Қазақстан облысы Аққайың ауданының әкімі, селолық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 xml:space="preserve">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 xml:space="preserve">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 xml:space="preserve"> 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 xml:space="preserve">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xml:space="preserve">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 xml:space="preserve">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 xml:space="preserve">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 xml:space="preserve">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 xml:space="preserve">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 xml:space="preserve">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заңнамасында көзделген жағдайларда, Солтүстік Қазақстан облысы Аққайың ауданы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 xml:space="preserve">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 xml:space="preserve">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 xml:space="preserve">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 xml:space="preserve">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 xml:space="preserve">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xml:space="preserve">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 xml:space="preserve">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 xml:space="preserve">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 xml:space="preserve">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 xml:space="preserve">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 xml:space="preserve"> 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 xml:space="preserve">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 xml:space="preserve">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 28. Аққайың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есептермен Аққайың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 xml:space="preserve">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Аққайың ауданының бюджеті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 xml:space="preserve"> Аққайың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 xml:space="preserve">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xml:space="preserve">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31. Мәслихат тиісті аумақтың әкімінің есептерін тыңдау жолымен тиісті жергілікті бюджеттің, аумақтарды дамыту бағдарламаларының орындалуын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Аққайың ауданы әкімінің есебін тыңдайды.</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Аққайың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 xml:space="preserve">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 xml:space="preserve"> 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 xml:space="preserve">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Аққайың ауданның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Солтүстік Қазақстан облысы Аққайың ауданының әкіміне,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 xml:space="preserve">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 xml:space="preserve">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 xml:space="preserve">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xml:space="preserve">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 xml:space="preserve"> 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 xml:space="preserve">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 xml:space="preserve">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 xml:space="preserve">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xml:space="preserve"> 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 xml:space="preserve"> 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xml:space="preserve">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 xml:space="preserve">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xml:space="preserve">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 xml:space="preserve">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 xml:space="preserve">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 xml:space="preserve">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 xml:space="preserve"> 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 xml:space="preserve">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 xml:space="preserve">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 xml:space="preserve">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 xml:space="preserve">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 xml:space="preserve">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 xml:space="preserve">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 xml:space="preserve">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 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 xml:space="preserve">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 xml:space="preserve">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 xml:space="preserve">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 xml:space="preserve">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 xml:space="preserve">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 xml:space="preserve">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xml:space="preserve">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val="false"/>
          <w:i w:val="false"/>
          <w:color w:val="000000"/>
          <w:sz w:val="28"/>
        </w:rPr>
        <w:t xml:space="preserve">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 xml:space="preserve">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 xml:space="preserve"> 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 xml:space="preserve">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 xml:space="preserve"> 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 xml:space="preserve">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 xml:space="preserve">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6" w:id="6"/>
    <w:p>
      <w:pPr>
        <w:spacing w:after="0"/>
        <w:ind w:left="0"/>
        <w:jc w:val="left"/>
      </w:pPr>
      <w:r>
        <w:rPr>
          <w:rFonts w:ascii="Times New Roman"/>
          <w:b/>
          <w:i w:val="false"/>
          <w:color w:val="000000"/>
        </w:rPr>
        <w:t xml:space="preserve"> 7. Аудандық мәслихатпен ұйымдастырылатын сайлау комиссияларын сайлау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59. Сайлау комиссияларын жаңа құрамын сайлау екі айдан кеш қалдырмай басталады және сайлау комиссиялардың өкілеттік мерзімінің аяқталуына үш күннен кеш қалдырмай аяқталады.</w:t>
      </w:r>
      <w:r>
        <w:br/>
      </w:r>
      <w:r>
        <w:rPr>
          <w:rFonts w:ascii="Times New Roman"/>
          <w:b w:val="false"/>
          <w:i w:val="false"/>
          <w:color w:val="000000"/>
          <w:sz w:val="28"/>
        </w:rPr>
        <w:t>
      </w:t>
      </w:r>
      <w:r>
        <w:rPr>
          <w:rFonts w:ascii="Times New Roman"/>
          <w:b w:val="false"/>
          <w:i w:val="false"/>
          <w:color w:val="000000"/>
          <w:sz w:val="28"/>
        </w:rPr>
        <w:t xml:space="preserve"> Сайлау комиссияларын құру туралы бұқаралық ақпаратта хабарландыру жарияламай тұрып, үш күннен кеш қалдырмай мәслихат хатшысы өз өкімімен сайлау комиссияларын калыптастыру бойынша депутаттардан және аппарат қызметкерлерінен Уақытша комиссия (Жұмыс тобын) құрады.</w:t>
      </w:r>
      <w:r>
        <w:br/>
      </w:r>
      <w:r>
        <w:rPr>
          <w:rFonts w:ascii="Times New Roman"/>
          <w:b w:val="false"/>
          <w:i w:val="false"/>
          <w:color w:val="000000"/>
          <w:sz w:val="28"/>
        </w:rPr>
        <w:t>
      </w:t>
      </w:r>
      <w:r>
        <w:rPr>
          <w:rFonts w:ascii="Times New Roman"/>
          <w:b w:val="false"/>
          <w:i w:val="false"/>
          <w:color w:val="000000"/>
          <w:sz w:val="28"/>
        </w:rPr>
        <w:t xml:space="preserve"> 60. Мәслихаттың Уақытша комиссиясы қалыптасатын сайлау комиссиялардың құрамына үміткерлер туралы саяси партиялардан және басқада қоғамдық бірлестіктерден, олардың құрылымдық бөлімшелерінен, жоғары тұрған комиссиялардан түскен ұсыныстарды жинайды және әзірлейді. Әр партия тиісті сайлау комиссияларының құрамына бір ғана өз өкілін енгізеді.</w:t>
      </w:r>
      <w:r>
        <w:br/>
      </w:r>
      <w:r>
        <w:rPr>
          <w:rFonts w:ascii="Times New Roman"/>
          <w:b w:val="false"/>
          <w:i w:val="false"/>
          <w:color w:val="000000"/>
          <w:sz w:val="28"/>
        </w:rPr>
        <w:t>
      </w:t>
      </w:r>
      <w:r>
        <w:rPr>
          <w:rFonts w:ascii="Times New Roman"/>
          <w:b w:val="false"/>
          <w:i w:val="false"/>
          <w:color w:val="000000"/>
          <w:sz w:val="28"/>
        </w:rPr>
        <w:t xml:space="preserve"> Саяси партиялар, сондай-ақ құрылымдық бөлімшелер сайлау комиссияларына сол саяси партияның мүшесі емес үміткерлер құрамына ұсынуға құқылы.</w:t>
      </w:r>
      <w:r>
        <w:br/>
      </w:r>
      <w:r>
        <w:rPr>
          <w:rFonts w:ascii="Times New Roman"/>
          <w:b w:val="false"/>
          <w:i w:val="false"/>
          <w:color w:val="000000"/>
          <w:sz w:val="28"/>
        </w:rPr>
        <w:t>
      </w:t>
      </w:r>
      <w:r>
        <w:rPr>
          <w:rFonts w:ascii="Times New Roman"/>
          <w:b w:val="false"/>
          <w:i w:val="false"/>
          <w:color w:val="000000"/>
          <w:sz w:val="28"/>
        </w:rPr>
        <w:t xml:space="preserve"> Саяси партиялармен, және басқада қоғамдық бірлестіктермен, жоғары тұрған комиссиялармен Уақытша комиссияға ұсынылатын құжаттардың тізімі:</w:t>
      </w:r>
      <w:r>
        <w:br/>
      </w:r>
      <w:r>
        <w:rPr>
          <w:rFonts w:ascii="Times New Roman"/>
          <w:b w:val="false"/>
          <w:i w:val="false"/>
          <w:color w:val="000000"/>
          <w:sz w:val="28"/>
        </w:rPr>
        <w:t>
      </w:t>
      </w:r>
      <w:r>
        <w:rPr>
          <w:rFonts w:ascii="Times New Roman"/>
          <w:b w:val="false"/>
          <w:i w:val="false"/>
          <w:color w:val="000000"/>
          <w:sz w:val="28"/>
        </w:rPr>
        <w:t xml:space="preserve"> 1) саяси партияларды немесе басқада қоғамдық бірлестіктерде, олардың құрылымдық бөлімшелерін әділет органдарда тіркеу туралы құжаттың көшірмесі;</w:t>
      </w:r>
      <w:r>
        <w:br/>
      </w:r>
      <w:r>
        <w:rPr>
          <w:rFonts w:ascii="Times New Roman"/>
          <w:b w:val="false"/>
          <w:i w:val="false"/>
          <w:color w:val="000000"/>
          <w:sz w:val="28"/>
        </w:rPr>
        <w:t>
      </w:t>
      </w:r>
      <w:r>
        <w:rPr>
          <w:rFonts w:ascii="Times New Roman"/>
          <w:b w:val="false"/>
          <w:i w:val="false"/>
          <w:color w:val="000000"/>
          <w:sz w:val="28"/>
        </w:rPr>
        <w:t xml:space="preserve"> 2) тиісті сайлау комиссияларының құрамына үміткерлерді ұсыну туралы саяси партия органдардың немесе басқада қоғамдық бірлестіктердің, олардың құрылымдық бөлімшелерінің, жоғары тұрған сайлау комиссияларының отырыс хаттамаларынан үзінді;</w:t>
      </w:r>
      <w:r>
        <w:br/>
      </w:r>
      <w:r>
        <w:rPr>
          <w:rFonts w:ascii="Times New Roman"/>
          <w:b w:val="false"/>
          <w:i w:val="false"/>
          <w:color w:val="000000"/>
          <w:sz w:val="28"/>
        </w:rPr>
        <w:t>
      </w:t>
      </w:r>
      <w:r>
        <w:rPr>
          <w:rFonts w:ascii="Times New Roman"/>
          <w:b w:val="false"/>
          <w:i w:val="false"/>
          <w:color w:val="000000"/>
          <w:sz w:val="28"/>
        </w:rPr>
        <w:t xml:space="preserve"> 3) сайлау комиссияларының құрамына әр үміткерге нысан бойынша мәлімет, электрондық және қағаз түрінде бағдарламалық қамтым арқылы қалыптастырылған;</w:t>
      </w:r>
      <w:r>
        <w:br/>
      </w:r>
      <w:r>
        <w:rPr>
          <w:rFonts w:ascii="Times New Roman"/>
          <w:b w:val="false"/>
          <w:i w:val="false"/>
          <w:color w:val="000000"/>
          <w:sz w:val="28"/>
        </w:rPr>
        <w:t>
      </w:t>
      </w:r>
      <w:r>
        <w:rPr>
          <w:rFonts w:ascii="Times New Roman"/>
          <w:b w:val="false"/>
          <w:i w:val="false"/>
          <w:color w:val="000000"/>
          <w:sz w:val="28"/>
        </w:rPr>
        <w:t xml:space="preserve"> 4) мәслихатқа сайлау комиссиясының жұмысына қатысуға келісім беру туралы үміткердің өтініші және үміткер туралы өмірбаян деректері.</w:t>
      </w:r>
      <w:r>
        <w:br/>
      </w:r>
      <w:r>
        <w:rPr>
          <w:rFonts w:ascii="Times New Roman"/>
          <w:b w:val="false"/>
          <w:i w:val="false"/>
          <w:color w:val="000000"/>
          <w:sz w:val="28"/>
        </w:rPr>
        <w:t>
      </w:t>
      </w:r>
      <w:r>
        <w:rPr>
          <w:rFonts w:ascii="Times New Roman"/>
          <w:b w:val="false"/>
          <w:i w:val="false"/>
          <w:color w:val="000000"/>
          <w:sz w:val="28"/>
        </w:rPr>
        <w:t xml:space="preserve"> 61. Сайлау комиссия құрамының жобасын дайындау барысында Уақытша комиссия бірінші жағдайда саяси партиялардан түскен ұсыныстарды басшылыққа алады, содан кейін саяси партиялардан түскен 7 мүшесінен кем ұсыныстар барысында басқада қоғамдық бірлестіктердің және жоғары тұрған сайлау комиссияларының үміткерлері есепке алынады.</w:t>
      </w:r>
      <w:r>
        <w:br/>
      </w:r>
      <w:r>
        <w:rPr>
          <w:rFonts w:ascii="Times New Roman"/>
          <w:b w:val="false"/>
          <w:i w:val="false"/>
          <w:color w:val="000000"/>
          <w:sz w:val="28"/>
        </w:rPr>
        <w:t>
      </w:t>
      </w:r>
      <w:r>
        <w:rPr>
          <w:rFonts w:ascii="Times New Roman"/>
          <w:b w:val="false"/>
          <w:i w:val="false"/>
          <w:color w:val="000000"/>
          <w:sz w:val="28"/>
        </w:rPr>
        <w:t xml:space="preserve"> 62. Жаңа сайлау комиссиялардың құрамына ұсыныстар түсу мерзімі аяқталғаннан соң Уақытша комиссия сессия шешімінің жобаларын және сайлау комиссияларының мүшелерін сайлау бойынша бюллетендерді дайындайды. </w:t>
      </w:r>
      <w:r>
        <w:br/>
      </w:r>
      <w:r>
        <w:rPr>
          <w:rFonts w:ascii="Times New Roman"/>
          <w:b w:val="false"/>
          <w:i w:val="false"/>
          <w:color w:val="000000"/>
          <w:sz w:val="28"/>
        </w:rPr>
        <w:t>
      </w:t>
      </w:r>
      <w:r>
        <w:rPr>
          <w:rFonts w:ascii="Times New Roman"/>
          <w:b w:val="false"/>
          <w:i w:val="false"/>
          <w:color w:val="000000"/>
          <w:sz w:val="28"/>
        </w:rPr>
        <w:t xml:space="preserve"> 63. Аудандық мәслихат депутаттарын сайлау бойынша сайлау комиссияларында бөлек шешім жобалары және бюллетендер дайындалады:</w:t>
      </w:r>
      <w:r>
        <w:br/>
      </w:r>
      <w:r>
        <w:rPr>
          <w:rFonts w:ascii="Times New Roman"/>
          <w:b w:val="false"/>
          <w:i w:val="false"/>
          <w:color w:val="000000"/>
          <w:sz w:val="28"/>
        </w:rPr>
        <w:t>
      </w:t>
      </w:r>
      <w:r>
        <w:rPr>
          <w:rFonts w:ascii="Times New Roman"/>
          <w:b w:val="false"/>
          <w:i w:val="false"/>
          <w:color w:val="000000"/>
          <w:sz w:val="28"/>
        </w:rPr>
        <w:t xml:space="preserve"> 1) аудандық аумақтық бойынша;</w:t>
      </w:r>
      <w:r>
        <w:br/>
      </w:r>
      <w:r>
        <w:rPr>
          <w:rFonts w:ascii="Times New Roman"/>
          <w:b w:val="false"/>
          <w:i w:val="false"/>
          <w:color w:val="000000"/>
          <w:sz w:val="28"/>
        </w:rPr>
        <w:t>
      </w:t>
      </w:r>
      <w:r>
        <w:rPr>
          <w:rFonts w:ascii="Times New Roman"/>
          <w:b w:val="false"/>
          <w:i w:val="false"/>
          <w:color w:val="000000"/>
          <w:sz w:val="28"/>
        </w:rPr>
        <w:t xml:space="preserve"> 2) округтік аудандық бойынша;</w:t>
      </w:r>
      <w:r>
        <w:br/>
      </w:r>
      <w:r>
        <w:rPr>
          <w:rFonts w:ascii="Times New Roman"/>
          <w:b w:val="false"/>
          <w:i w:val="false"/>
          <w:color w:val="000000"/>
          <w:sz w:val="28"/>
        </w:rPr>
        <w:t>
      </w:t>
      </w:r>
      <w:r>
        <w:rPr>
          <w:rFonts w:ascii="Times New Roman"/>
          <w:b w:val="false"/>
          <w:i w:val="false"/>
          <w:color w:val="000000"/>
          <w:sz w:val="28"/>
        </w:rPr>
        <w:t xml:space="preserve"> 3) учаскелік бойынша. </w:t>
      </w:r>
      <w:r>
        <w:br/>
      </w:r>
      <w:r>
        <w:rPr>
          <w:rFonts w:ascii="Times New Roman"/>
          <w:b w:val="false"/>
          <w:i w:val="false"/>
          <w:color w:val="000000"/>
          <w:sz w:val="28"/>
        </w:rPr>
        <w:t>
      </w:t>
      </w:r>
      <w:r>
        <w:rPr>
          <w:rFonts w:ascii="Times New Roman"/>
          <w:b w:val="false"/>
          <w:i w:val="false"/>
          <w:color w:val="000000"/>
          <w:sz w:val="28"/>
        </w:rPr>
        <w:t xml:space="preserve"> 64. Саяси партиялармен және басқада қоғамдық бірлестіктермен, олардың құрылымдық бөлімшелерімен, жоғары тұрған сайлау комиссиялармен сайлау комиссияларының құрамына ұсынған барлық үміткерлер шешімнің жобаларына және олардың түскен кезек тәртібімен және Уақытша комиссияның арнайы журналында тіркеуге енгізіледі.</w:t>
      </w:r>
      <w:r>
        <w:br/>
      </w:r>
      <w:r>
        <w:rPr>
          <w:rFonts w:ascii="Times New Roman"/>
          <w:b w:val="false"/>
          <w:i w:val="false"/>
          <w:color w:val="000000"/>
          <w:sz w:val="28"/>
        </w:rPr>
        <w:t>
      </w:t>
      </w:r>
      <w:r>
        <w:rPr>
          <w:rFonts w:ascii="Times New Roman"/>
          <w:b w:val="false"/>
          <w:i w:val="false"/>
          <w:color w:val="000000"/>
          <w:sz w:val="28"/>
        </w:rPr>
        <w:t xml:space="preserve"> 65. Барлық қатысушы аудандық мәслихаттың депутаттары сессияда сайлау комиссияларының құрамымен бюллетендерді алады және оларды өзі толтырады. Сессияда құрылған Есептік комиссиясы дауыс берудің қорытындысын шығарады. Мәслихат сессиясымен саның құрамы және Есептік комиссияның төрағасы анықталады.</w:t>
      </w:r>
      <w:r>
        <w:br/>
      </w:r>
      <w:r>
        <w:rPr>
          <w:rFonts w:ascii="Times New Roman"/>
          <w:b w:val="false"/>
          <w:i w:val="false"/>
          <w:color w:val="000000"/>
          <w:sz w:val="28"/>
        </w:rPr>
        <w:t>
      </w:t>
      </w:r>
      <w:r>
        <w:rPr>
          <w:rFonts w:ascii="Times New Roman"/>
          <w:b w:val="false"/>
          <w:i w:val="false"/>
          <w:color w:val="000000"/>
          <w:sz w:val="28"/>
        </w:rPr>
        <w:t xml:space="preserve"> 66. Қатысып отырған депутаттардың шешімі бойынша даус беру құпия немесе ашық әдіспен өткізіледі.Саяси партиялардан түскен ұсыныстар тиісті сайлау комиссия мүшелерінің санына (жетіге) тең болса Уақытша комиссия мәслихат сессиясына сол сайлау комиссия құрамына дауыс беруге ұсыныс жасайды. Дауыс беруге қатысқан үмiткерлердiң көп дауыс жинаған үмiткер сайланды деп есептеледi.</w:t>
      </w:r>
      <w:r>
        <w:br/>
      </w:r>
      <w:r>
        <w:rPr>
          <w:rFonts w:ascii="Times New Roman"/>
          <w:b w:val="false"/>
          <w:i w:val="false"/>
          <w:color w:val="000000"/>
          <w:sz w:val="28"/>
        </w:rPr>
        <w:t>
      </w:t>
      </w:r>
      <w:r>
        <w:rPr>
          <w:rFonts w:ascii="Times New Roman"/>
          <w:b w:val="false"/>
          <w:i w:val="false"/>
          <w:color w:val="000000"/>
          <w:sz w:val="28"/>
        </w:rPr>
        <w:t xml:space="preserve"> Саяси партиялардан түскен ұсыныстар тиісті сайлау комиссия мүшелерінің санын артса (жетіден көп) болса Уақытша комиссия мәслихат сессиясына сол сайлау комиссия құрамына рейтингтік дауыс беруге ұсыныс жасайды. </w:t>
      </w:r>
      <w:r>
        <w:br/>
      </w:r>
      <w:r>
        <w:rPr>
          <w:rFonts w:ascii="Times New Roman"/>
          <w:b w:val="false"/>
          <w:i w:val="false"/>
          <w:color w:val="000000"/>
          <w:sz w:val="28"/>
        </w:rPr>
        <w:t>
      </w:t>
      </w:r>
      <w:r>
        <w:rPr>
          <w:rFonts w:ascii="Times New Roman"/>
          <w:b w:val="false"/>
          <w:i w:val="false"/>
          <w:color w:val="000000"/>
          <w:sz w:val="28"/>
        </w:rPr>
        <w:t xml:space="preserve"> Бiр-бiрiне қатысты көп дауыс жинаған үмiткер сайланды деп есептеледi. Саяси партиялардан түскен ұсыныстар тиісті сайлау комиссия мүшелерінің санына жетпесе (жетіден аз) болса Уақытша комиссия басқада қоғамдық бірлестіктерден түскен үміткерлерді, ал егерде ондай үміткерлер болмаса, жоғары тұрған сайлау комиссияларымен ұсынған (түскен кезегіне сәйкес тәртібімен) бос орындарына бюллетенге енгізеді.</w:t>
      </w:r>
      <w:r>
        <w:br/>
      </w:r>
      <w:r>
        <w:rPr>
          <w:rFonts w:ascii="Times New Roman"/>
          <w:b w:val="false"/>
          <w:i w:val="false"/>
          <w:color w:val="000000"/>
          <w:sz w:val="28"/>
        </w:rPr>
        <w:t>
      </w:t>
      </w:r>
      <w:r>
        <w:rPr>
          <w:rFonts w:ascii="Times New Roman"/>
          <w:b w:val="false"/>
          <w:i w:val="false"/>
          <w:color w:val="000000"/>
          <w:sz w:val="28"/>
        </w:rPr>
        <w:t xml:space="preserve"> Бос орындардың санына сондай санымен ұсыныстар түссе Уақытша комиссия сол сайлау комиссия құрамына дауыс беруді ұсынады. </w:t>
      </w:r>
      <w:r>
        <w:br/>
      </w:r>
      <w:r>
        <w:rPr>
          <w:rFonts w:ascii="Times New Roman"/>
          <w:b w:val="false"/>
          <w:i w:val="false"/>
          <w:color w:val="000000"/>
          <w:sz w:val="28"/>
        </w:rPr>
        <w:t>
      </w:t>
      </w:r>
      <w:r>
        <w:rPr>
          <w:rFonts w:ascii="Times New Roman"/>
          <w:b w:val="false"/>
          <w:i w:val="false"/>
          <w:color w:val="000000"/>
          <w:sz w:val="28"/>
        </w:rPr>
        <w:t xml:space="preserve"> 67. Бюллетенге үміткерлер қандай саяси партиядан (басқада қоғамдық бірлестіктерден, жоғары тұрған сайлау комиссиясынан) екенін көрсетуімен тегі, аты, әкесінің аты енгізіледі. Үміткердің тегінің оң жағында шарша бейнеледі, онда депутаттар белгі (айқыш, қанат белгісі) қояды. Депутаттар белгіні жеті шаршыда қояды.</w:t>
      </w:r>
      <w:r>
        <w:br/>
      </w:r>
      <w:r>
        <w:rPr>
          <w:rFonts w:ascii="Times New Roman"/>
          <w:b w:val="false"/>
          <w:i w:val="false"/>
          <w:color w:val="000000"/>
          <w:sz w:val="28"/>
        </w:rPr>
        <w:t>
      </w:t>
      </w:r>
      <w:r>
        <w:rPr>
          <w:rFonts w:ascii="Times New Roman"/>
          <w:b w:val="false"/>
          <w:i w:val="false"/>
          <w:color w:val="000000"/>
          <w:sz w:val="28"/>
        </w:rPr>
        <w:t xml:space="preserve"> 68. Мәслихат сессиясында Есеп комиссия төрағасы дауыс берудің нәтижесін жариялайды.</w:t>
      </w:r>
      <w:r>
        <w:br/>
      </w:r>
      <w:r>
        <w:rPr>
          <w:rFonts w:ascii="Times New Roman"/>
          <w:b w:val="false"/>
          <w:i w:val="false"/>
          <w:color w:val="000000"/>
          <w:sz w:val="28"/>
        </w:rPr>
        <w:t>
      </w:t>
      </w:r>
      <w:r>
        <w:rPr>
          <w:rFonts w:ascii="Times New Roman"/>
          <w:b w:val="false"/>
          <w:i w:val="false"/>
          <w:color w:val="000000"/>
          <w:sz w:val="28"/>
        </w:rPr>
        <w:t xml:space="preserve"> 69. Есеп комиссия төрағасы төрағаларды, олардың орынбасарларын және хатшыларды сайлау бойынша сайлау комиссияның ұйымдастыру отырыстарын (құрылғаннан кейін жеті күннен кешіктірмей) өткізу мерзімі туралы хабарлайды. Есеп комиссия төрағасы сайлау комиссияның ұйымдастыру отырысын өткізетін сайлау комиссия мүшесі туралы хабарлайды. Осы үміткер көп дауыс жинаған бойынша есеп комиссиясымен белгіленеді. Егер депутаттардың дауысы тең түссе осы үміткер бюллетенде жазылған орны бойынша анықталады.</w:t>
      </w:r>
      <w:r>
        <w:br/>
      </w:r>
      <w:r>
        <w:rPr>
          <w:rFonts w:ascii="Times New Roman"/>
          <w:b w:val="false"/>
          <w:i w:val="false"/>
          <w:color w:val="000000"/>
          <w:sz w:val="28"/>
        </w:rPr>
        <w:t>
      </w:t>
      </w:r>
      <w:r>
        <w:rPr>
          <w:rFonts w:ascii="Times New Roman"/>
          <w:b w:val="false"/>
          <w:i w:val="false"/>
          <w:color w:val="000000"/>
          <w:sz w:val="28"/>
        </w:rPr>
        <w:t xml:space="preserve"> 70. Мәслихат хатшысы тиісті сайлау комиссиялардың құрамы туралы шешімді бұқаралық ақпарат құралдарында басылымды қамтамасыз етеді.</w:t>
      </w:r>
      <w:r>
        <w:br/>
      </w:r>
      <w:r>
        <w:rPr>
          <w:rFonts w:ascii="Times New Roman"/>
          <w:b w:val="false"/>
          <w:i w:val="false"/>
          <w:color w:val="000000"/>
          <w:sz w:val="28"/>
        </w:rPr>
        <w:t>
      </w:t>
      </w:r>
      <w:r>
        <w:rPr>
          <w:rFonts w:ascii="Times New Roman"/>
          <w:b w:val="false"/>
          <w:i w:val="false"/>
          <w:color w:val="000000"/>
          <w:sz w:val="28"/>
        </w:rPr>
        <w:t xml:space="preserve"> Материалдар қосымшаларымен басылымның бір нөмірінде шығу қажет.</w:t>
      </w:r>
      <w:r>
        <w:br/>
      </w:r>
      <w:r>
        <w:rPr>
          <w:rFonts w:ascii="Times New Roman"/>
          <w:b w:val="false"/>
          <w:i w:val="false"/>
          <w:color w:val="000000"/>
          <w:sz w:val="28"/>
        </w:rPr>
        <w:t>
      </w:t>
      </w:r>
      <w:r>
        <w:rPr>
          <w:rFonts w:ascii="Times New Roman"/>
          <w:b w:val="false"/>
          <w:i w:val="false"/>
          <w:color w:val="000000"/>
          <w:sz w:val="28"/>
        </w:rPr>
        <w:t xml:space="preserve"> 71. "Қазақстан Республикасындағы сайлау туралы" ҚР Конституциялық </w:t>
      </w:r>
      <w:r>
        <w:rPr>
          <w:rFonts w:ascii="Times New Roman"/>
          <w:b w:val="false"/>
          <w:i w:val="false"/>
          <w:color w:val="000000"/>
          <w:sz w:val="28"/>
        </w:rPr>
        <w:t>Заңымен</w:t>
      </w:r>
      <w:r>
        <w:rPr>
          <w:rFonts w:ascii="Times New Roman"/>
          <w:b w:val="false"/>
          <w:i w:val="false"/>
          <w:color w:val="000000"/>
          <w:sz w:val="28"/>
        </w:rPr>
        <w:t xml:space="preserve"> қаралған мәслихат тиісті сайлау комиссия мүшесін шығару туралы және шығарылғанның орынына комиссия мүшесін сайлау туралы шешім қабылдайды. Бос қызмет орынына осы сайлау комиссиясында өкілдері жоқ саяси партиялардан және қоғамдық бірлестіктерден ұсыныстар қабылданады. </w:t>
      </w:r>
      <w:r>
        <w:br/>
      </w:r>
      <w:r>
        <w:rPr>
          <w:rFonts w:ascii="Times New Roman"/>
          <w:b w:val="false"/>
          <w:i w:val="false"/>
          <w:color w:val="000000"/>
          <w:sz w:val="28"/>
        </w:rPr>
        <w:t>
      </w:t>
      </w:r>
      <w:r>
        <w:rPr>
          <w:rFonts w:ascii="Times New Roman"/>
          <w:b w:val="false"/>
          <w:i w:val="false"/>
          <w:color w:val="000000"/>
          <w:sz w:val="28"/>
        </w:rPr>
        <w:t xml:space="preserve"> 72. "Қазақстан Республикасындағы сайлау туралы" Қазақстан Республикасы Заңына жүгіне отырып, мәслихаттар сайлау комиссия сессияларында сайлау барысында бір ұйымнан қызметкерлерді қалыптастыруын жібермеу қажет, тиісті әкімшілік-аумақтық бірлік аумағында тұруын есепке алу міндетті. Сотталғандығы заңды белгіленген тәртіппен өтелмеген немесе алып тасталмаған және сот іс-әрекетке қабілеті шектеулі деп таныған адам сайлау комиссияның мүшелері бола алмайды.</w:t>
      </w:r>
      <w:r>
        <w:br/>
      </w:r>
      <w:r>
        <w:rPr>
          <w:rFonts w:ascii="Times New Roman"/>
          <w:b w:val="false"/>
          <w:i w:val="false"/>
          <w:color w:val="000000"/>
          <w:sz w:val="28"/>
        </w:rPr>
        <w:t>
</w:t>
      </w:r>
    </w:p>
    <w:bookmarkStart w:name="z175" w:id="7"/>
    <w:p>
      <w:pPr>
        <w:spacing w:after="0"/>
        <w:ind w:left="0"/>
        <w:jc w:val="left"/>
      </w:pPr>
      <w:r>
        <w:rPr>
          <w:rFonts w:ascii="Times New Roman"/>
          <w:b/>
          <w:i w:val="false"/>
          <w:color w:val="000000"/>
        </w:rPr>
        <w:t xml:space="preserve"> 8. Депутаттық этика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73. Мәслихат депутаттары:</w:t>
      </w:r>
      <w:r>
        <w:br/>
      </w:r>
      <w:r>
        <w:rPr>
          <w:rFonts w:ascii="Times New Roman"/>
          <w:b w:val="false"/>
          <w:i w:val="false"/>
          <w:color w:val="000000"/>
          <w:sz w:val="28"/>
        </w:rPr>
        <w:t>
      </w:t>
      </w: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 xml:space="preserve">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 xml:space="preserve"> 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 xml:space="preserve">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 xml:space="preserve">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 xml:space="preserve"> 74.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 xml:space="preserve"> 75.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 xml:space="preserve"> 76.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 xml:space="preserve"> 77.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 78.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187" w:id="8"/>
    <w:p>
      <w:pPr>
        <w:spacing w:after="0"/>
        <w:ind w:left="0"/>
        <w:jc w:val="left"/>
      </w:pPr>
      <w:r>
        <w:rPr>
          <w:rFonts w:ascii="Times New Roman"/>
          <w:b/>
          <w:i w:val="false"/>
          <w:color w:val="000000"/>
        </w:rPr>
        <w:t xml:space="preserve"> 9. Мәслихат аппаратының жұмысын ұйымдастыру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79.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 Мәслихат аппараты жергiлiктi бюджет есебiнен қамтылатын мемлекеттiк мекеме болып табылады. </w:t>
      </w:r>
      <w:r>
        <w:br/>
      </w:r>
      <w:r>
        <w:rPr>
          <w:rFonts w:ascii="Times New Roman"/>
          <w:b w:val="false"/>
          <w:i w:val="false"/>
          <w:color w:val="000000"/>
          <w:sz w:val="28"/>
        </w:rPr>
        <w:t>
      </w:t>
      </w:r>
      <w:r>
        <w:rPr>
          <w:rFonts w:ascii="Times New Roman"/>
          <w:b w:val="false"/>
          <w:i w:val="false"/>
          <w:color w:val="000000"/>
          <w:sz w:val="28"/>
        </w:rPr>
        <w:t xml:space="preserve">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 xml:space="preserve"> 80.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 81.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