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4069" w14:textId="7194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2014 жылғы 23 қаңтардағы N 26/157 шешімі. Солтүстік Қазақстан облысының Әділет департаментінде 2014 жылғы 18 ақпанда N 2561 болып тіркелді. Күші жойылды - Солтүстік Қазақстан облысы Есіл ауданы мәслихатының 2015 жылғы 19 қазандағы N 45/286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Есіл ауданы мәслихатының 19.10.2015 </w:t>
      </w:r>
      <w:r>
        <w:rPr>
          <w:rFonts w:ascii="Times New Roman"/>
          <w:b w:val="false"/>
          <w:i w:val="false"/>
          <w:color w:val="ff0000"/>
          <w:sz w:val="28"/>
        </w:rPr>
        <w:t>N 45/286</w:t>
      </w:r>
      <w:r>
        <w:rPr>
          <w:rFonts w:ascii="Times New Roman"/>
          <w:b w:val="false"/>
          <w:i w:val="false"/>
          <w:color w:val="ff0000"/>
          <w:sz w:val="28"/>
        </w:rPr>
        <w:t xml:space="preserve"> шешімімен (алғашқы ресми жарияланған күнінен кейін күнтізбелік он күн өткен соң күшіне енеді). </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облысының Есіл ауданында әлеуметтік көмек көрсетудің, оның мөлшерлерін белгілеудің және мұқтаж азаматтардың жекелеген санаттарының </w:t>
      </w:r>
      <w:r>
        <w:rPr>
          <w:rFonts w:ascii="Times New Roman"/>
          <w:b w:val="false"/>
          <w:i w:val="false"/>
          <w:color w:val="000000"/>
          <w:sz w:val="28"/>
        </w:rPr>
        <w:t>тізбесін</w:t>
      </w:r>
      <w:r>
        <w:rPr>
          <w:rFonts w:ascii="Times New Roman"/>
          <w:b w:val="false"/>
          <w:i w:val="false"/>
          <w:color w:val="000000"/>
          <w:sz w:val="28"/>
        </w:rPr>
        <w:t xml:space="preserve"> айқындаудың қағидалары бекітілсін.</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облысының Есіл ауданы мәслихатының 2012 жылғы 30 шілдедегі № 8/37 "Есіл ауданының мұқтаж азаматтарының жекелеген санаттарына әлеуметтік көмек көрсету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2012 жылғы 22 тамызда № 13-6-196 тіркелген, аудандық "Есіл таңы" газетінде 2012 жылғы 5 қазанда, "Ишим" газетінде 2012 жылғы 7 қыркүйекте жарияланған).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күнтізбелік он күн өткен соң қолданысқа енгізіледі және 2014 жылдың 1 қаңтарынан бастап туындаған құқықтық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 xml:space="preserve">Есіл ауданының </w:t>
            </w:r>
            <w:r>
              <w:br/>
            </w:r>
            <w:r>
              <w:rPr>
                <w:rFonts w:ascii="Times New Roman"/>
                <w:b w:val="false"/>
                <w:i/>
                <w:color w:val="000000"/>
                <w:sz w:val="20"/>
              </w:rPr>
              <w:t xml:space="preserve">мәслихаты сессиясының </w:t>
            </w:r>
            <w:r>
              <w:br/>
            </w:r>
            <w:r>
              <w:rPr>
                <w:rFonts w:ascii="Times New Roman"/>
                <w:b w:val="false"/>
                <w:i/>
                <w:color w:val="000000"/>
                <w:sz w:val="20"/>
              </w:rPr>
              <w:t>төрайымы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Аманжолова</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 xml:space="preserve">Есіл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Ескендіров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23 қаңтар 2014 жыл</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2014 жылғы 23 қаңтардағы № 26/157 шешімімен бекітілді</w:t>
            </w:r>
          </w:p>
        </w:tc>
      </w:tr>
    </w:tbl>
    <w:bookmarkStart w:name="z6" w:id="0"/>
    <w:p>
      <w:pPr>
        <w:spacing w:after="0"/>
        <w:ind w:left="0"/>
        <w:jc w:val="left"/>
      </w:pPr>
      <w:r>
        <w:rPr>
          <w:rFonts w:ascii="Times New Roman"/>
          <w:b/>
          <w:i w:val="false"/>
          <w:color w:val="000000"/>
        </w:rPr>
        <w:t xml:space="preserve"> 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туралы</w:t>
      </w:r>
    </w:p>
    <w:bookmarkEnd w:id="0"/>
    <w:p>
      <w:pPr>
        <w:spacing w:after="0"/>
        <w:ind w:left="0"/>
        <w:jc w:val="left"/>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"Солтүстік Қазақстан облысы Есіл ауданының жұмыспен қамту және әлеуметтік бағдарламалар бөлімі" мемлекеттік мекемесі;</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селолық округ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xml:space="preserve">
      3. Осы қағидалар әрдайым Есіл ауданы аумағында тұратын тұлғаларға таратылады. </w:t>
      </w:r>
      <w:r>
        <w:br/>
      </w:r>
      <w:r>
        <w:rPr>
          <w:rFonts w:ascii="Times New Roman"/>
          <w:b w:val="false"/>
          <w:i w:val="false"/>
          <w:color w:val="000000"/>
          <w:sz w:val="28"/>
        </w:rPr>
        <w:t>
      4. Осы қағидалардың мақсаттары үшін әлеуметтік көмек ретінде Солтүстік Қазақстан облысы Есіл ауданы әкімдігімен Есіл ауданының жұмыспен қамту және әлеуметтік бағдарламалар бөлімі арқылы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r>
        <w:br/>
      </w: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xml:space="preserve">
      6. Әлеуметтік көмек көрсету үшін атаулы күндер мен мереке күндерінің, сондай-ақ көмек алушылар санаттарының әлеуметтік көмек еселігі мен мөлшері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 Атаулы күндер мен мереке күндеріне әлеуметтік көмектің мөлшері Солтүстік Қазақстан облысы әкімдігінің келісімі бойынша бірыңғай мөлшерде белгіленеді.</w:t>
      </w:r>
      <w:r>
        <w:br/>
      </w:r>
      <w:r>
        <w:rPr>
          <w:rFonts w:ascii="Times New Roman"/>
          <w:b w:val="false"/>
          <w:i w:val="false"/>
          <w:color w:val="000000"/>
          <w:sz w:val="28"/>
        </w:rPr>
        <w:t xml:space="preserve">
      Атаулы күндер мен мереке күндеріне әлеуметтік көмек,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санаттарының бірімен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Есіл аудандық мәслихатының 25.09.2014 </w:t>
      </w:r>
      <w:r>
        <w:rPr>
          <w:rFonts w:ascii="Times New Roman"/>
          <w:b w:val="false"/>
          <w:i w:val="false"/>
          <w:color w:val="ff0000"/>
          <w:sz w:val="28"/>
        </w:rPr>
        <w:t>N 36/233</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7. Учаскелік және арнайы комиссиялар өз қызметін Солтүстік Қазақстан облысы әкімдігінің бекітетін ережелердің негізінде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p>
      <w:pPr>
        <w:spacing w:after="0"/>
        <w:ind w:left="0"/>
        <w:jc w:val="left"/>
      </w:pPr>
      <w:r>
        <w:rPr>
          <w:rFonts w:ascii="Times New Roman"/>
          <w:b w:val="false"/>
          <w:i w:val="false"/>
          <w:color w:val="000000"/>
          <w:sz w:val="28"/>
        </w:rPr>
        <w:t xml:space="preserve">      8. Алушылар санатының тізбесін, әлеуметтік көмектің шекті мөлшерлерін және табиғи зілзаланың немесе өрттің салдарынан өмірлік қиын жағдай туындаған кезде әлеуметтік көмекке өтініш білдіру мерзімдерін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Есіл ауданы әкімдігімен белгіленеді және Есіл аудандық маслихатының шешімімен бекітіледі.</w:t>
      </w:r>
      <w:r>
        <w:br/>
      </w:r>
      <w:r>
        <w:rPr>
          <w:rFonts w:ascii="Times New Roman"/>
          <w:b w:val="false"/>
          <w:i w:val="false"/>
          <w:color w:val="000000"/>
          <w:sz w:val="28"/>
        </w:rPr>
        <w:t>
      </w:t>
      </w:r>
      <w:r>
        <w:rPr>
          <w:rFonts w:ascii="Times New Roman"/>
          <w:b w:val="false"/>
          <w:i w:val="false"/>
          <w:color w:val="000000"/>
          <w:sz w:val="28"/>
        </w:rPr>
        <w:t>Азаматтарды өмірлік қиын жағдай туындаған кезде мұқтаждар санатына жатқызу үшін негіздемелердің түпкілікті тізбесі: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заңнамасымен қарастырылған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ең төмен күнкөріс деңгейіне еселік қатынаста Солтүстік Қазақстан облысы Есіл ауданының мәслихатымен белгіленетін шектен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4) әлеуметтік мәні бар аурулар (туберкулез) амбулаторлық ем алу кезінде, табысты есепке алмағанда;</w:t>
      </w:r>
      <w:r>
        <w:br/>
      </w:r>
      <w:r>
        <w:rPr>
          <w:rFonts w:ascii="Times New Roman"/>
          <w:b w:val="false"/>
          <w:i w:val="false"/>
          <w:color w:val="000000"/>
          <w:sz w:val="28"/>
        </w:rPr>
        <w:t>
      </w:t>
      </w:r>
      <w:r>
        <w:rPr>
          <w:rFonts w:ascii="Times New Roman"/>
          <w:b w:val="false"/>
          <w:i w:val="false"/>
          <w:color w:val="000000"/>
          <w:sz w:val="28"/>
        </w:rPr>
        <w:t>5) Ұлы Отан соғысының қатысушылары мен мүгедектеріне және оларға теңестірілген тұлғаларға, Ұлы Отан соғысының қатысушылары мен мүгедектеріне жеңілдіктер мен кепілдіктер бойынша теңестірілген тұлғалардың өзге де санаттарына, сондай-ақ Семей ядролық полигоны аймағында зардап шеккен тұлғаларға Қазақстан Республикасы аумағында темір жолмен (плацкарт вагоны), жолаушылар тасымалдайтын автомобиль көлігімен (таксиден басқа) көрсетілген көлік түрімен жүру станциясынан госпитальға дейін және кері қайту жолы, табысты есепке алмағанда;</w:t>
      </w:r>
      <w:r>
        <w:br/>
      </w:r>
      <w:r>
        <w:rPr>
          <w:rFonts w:ascii="Times New Roman"/>
          <w:b w:val="false"/>
          <w:i w:val="false"/>
          <w:color w:val="000000"/>
          <w:sz w:val="28"/>
        </w:rPr>
        <w:t>
      </w:t>
      </w:r>
      <w:r>
        <w:rPr>
          <w:rFonts w:ascii="Times New Roman"/>
          <w:b w:val="false"/>
          <w:i w:val="false"/>
          <w:color w:val="000000"/>
          <w:sz w:val="28"/>
        </w:rPr>
        <w:t>6) Ұлы Отан соғысының қатысушылары мен мүгедектеріне санаторлы-курорттық емделу қажеттілігі, табысты есепке алмағанда;</w:t>
      </w:r>
      <w:r>
        <w:br/>
      </w:r>
      <w:r>
        <w:rPr>
          <w:rFonts w:ascii="Times New Roman"/>
          <w:b w:val="false"/>
          <w:i w:val="false"/>
          <w:color w:val="000000"/>
          <w:sz w:val="28"/>
        </w:rPr>
        <w:t>
      7) Ұлы Отан соғысының қатысушылары мен мүгедектеріне және оларға теңестірілген тұлғаларға, Ұлы Отан соғысының қатысушылары мен мүгедектеріне жеңілдіктер мен кепілдіктер бойынша теңестірілген тұлғалардың өзге де санаттарына тіс протездеу (қымбат металдардан және металлокерамика, металлоакрилл протездерінен басқа), табысты есепке алмағанда;</w:t>
      </w:r>
      <w:r>
        <w:br/>
      </w:r>
      <w:r>
        <w:rPr>
          <w:rFonts w:ascii="Times New Roman"/>
          <w:b w:val="false"/>
          <w:i w:val="false"/>
          <w:color w:val="000000"/>
          <w:sz w:val="28"/>
        </w:rPr>
        <w:t>
      8) Ұлы Отан соғысының қатысушылары мен мүгедектеріне коммуналдық қызметтерді төлеу және отын сатып алу, табысты есепке алмағанда.</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Есіл аудандық мәслихатының 23.12.2014 </w:t>
      </w:r>
      <w:r>
        <w:rPr>
          <w:rFonts w:ascii="Times New Roman"/>
          <w:b w:val="false"/>
          <w:i w:val="false"/>
          <w:color w:val="ff0000"/>
          <w:sz w:val="28"/>
        </w:rPr>
        <w:t>N 39/239</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3. Әлеуметтік көмек көрсету тәртібі</w:t>
      </w:r>
    </w:p>
    <w:bookmarkEnd w:id="2"/>
    <w:p>
      <w:pPr>
        <w:spacing w:after="0"/>
        <w:ind w:left="0"/>
        <w:jc w:val="left"/>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Солтүстік Қазақстан облысы Есіл ауданы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органға немесе селолық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көрсетуге өтініш келіп түскен кезде уәкілетті орган немесе селолық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берушіге тексеру жүргізеді, оның нәтижелері бойынша осы Ереженің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селолық округ әкіміне жібереді.</w:t>
      </w:r>
      <w:r>
        <w:br/>
      </w:r>
      <w:r>
        <w:rPr>
          <w:rFonts w:ascii="Times New Roman"/>
          <w:b w:val="false"/>
          <w:i w:val="false"/>
          <w:color w:val="000000"/>
          <w:sz w:val="28"/>
        </w:rPr>
        <w:t>
      Селолық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17. Уәкілетті орган учаскелік комиссиядан немесе селолық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селолық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22.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23. Әлеуметтік көмек ұсынуға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
    <w:p>
      <w:pPr>
        <w:spacing w:after="0"/>
        <w:ind w:left="0"/>
        <w:jc w:val="left"/>
      </w:pPr>
      <w:r>
        <w:rPr>
          <w:rFonts w:ascii="Times New Roman"/>
          <w:b w:val="false"/>
          <w:i w:val="false"/>
          <w:color w:val="000000"/>
          <w:sz w:val="28"/>
        </w:rPr>
        <w:t>      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Есіл ауданының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1" w:id="4"/>
    <w:p>
      <w:pPr>
        <w:spacing w:after="0"/>
        <w:ind w:left="0"/>
        <w:jc w:val="left"/>
      </w:pPr>
      <w:r>
        <w:rPr>
          <w:rFonts w:ascii="Times New Roman"/>
          <w:b/>
          <w:i w:val="false"/>
          <w:color w:val="000000"/>
        </w:rPr>
        <w:t xml:space="preserve"> 5. Қорытынды ереже</w:t>
      </w:r>
    </w:p>
    <w:bookmarkEnd w:id="4"/>
    <w:p>
      <w:pPr>
        <w:spacing w:after="0"/>
        <w:ind w:left="0"/>
        <w:jc w:val="left"/>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алушылардың санаттары шегінде әлеуметтік көмектің еселігі және мөлшері</w:t>
      </w:r>
    </w:p>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Есіл аудандық мәслихатының 23.12.2014 </w:t>
      </w:r>
      <w:r>
        <w:rPr>
          <w:rFonts w:ascii="Times New Roman"/>
          <w:b w:val="false"/>
          <w:i w:val="false"/>
          <w:color w:val="ff0000"/>
          <w:sz w:val="28"/>
        </w:rPr>
        <w:t>N 39/239</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0383"/>
        <w:gridCol w:w="1505"/>
      </w:tblGrid>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 </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Алушылар санаттары</w:t>
            </w: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мөлшері (айлық есептік 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 аумағынан әскерді шығару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үкімет органдарының шешімдеріне сәйкесбасқа мемлекеттің аумақтарындағы ұрыс қимылдарына қатысқан Совет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есептегенде);жаттығу жиындарына шақырылып,ұрыс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елдерде қимыл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 жылдың 1 желтоқсаны мен 1989 жылдың желтоқсаны аралығында Ауғанстанға және ұрыс қимылдары жүріп жатқан басқада мемлекеттерге жұмысқа жіберілген жұмысшылар мен қызметшілер</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Мемлекет қауіпсіздігі комитетінің Ауғанстанда уақытша, болған және совет әскерлерінің шектелген құрамына енбеген жұмысшылары мен қызметшілері</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алқаман", "Күміс алқамен", I және II дәрежелі "Ана даңқы" орденімен марапатталған немесе "Ардақты ана" атағын алған көп балалы аналар</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электростансасындағы апатты еске алу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атом электростансасындағы апаттың, сондай –ақ азаматтық немесе әскери мақсаттағы объектілердегі басқа да радияциялық апаттар мен авариялардың зардаптарын жоюға қатысқан, сондай-ақ ядролық сынақтар мен жаттығуларға тікелей қатысқан адамдар</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электростансасындағы апаттың, азаматтық немесе әскери мақсаттағы объектілердегі басқа да радияциялық апаттар мен авариялардың, ядролық қаруды сынаудың салдарынан мүгедек болған адамдар, сондай-ақ ата-анасының бірінің радияциялық сәуле алуы себебінен генетикалық жағынан мүгедек болып қалған олардың балалары</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электростансасындағы апаттың, азаматтық немесе әскери мақсаттағы объектілердегі басқа да радияциялық апаттар мен авариялардың зардаптарын жою кезінде қаза тапқан адамдардың отбасы</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электростансасындағы апаттың және азаматтық немесе әскери мақсаттағы объектілердегі басқа да радияциялық апаттар мен авариялардың, ядролық сынаулардың салдарынан сәле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атом электростансасындағы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(2015 жылғы 9 мамырды қоспағанда)</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есептелді қалаларда Ұлы Отан соғысы кезінде қызмет атқарған әскери қызметшілер, сондай-ақ бұрынғы КСР Одағы ішкі істер және қатардағы құрамының адамдары</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Барлық өнеркәсібі халық комиссариатының, Теңіз және өзен флотының, Солтүстік теңіз және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 сондай-ақ Ұлы Отан соғысының бас кезінде мемлекеттердің порттарында тұтқындалған көлік флоты кемелері экипаждарының мүшелері</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Қоршаудағы кезеңінде Ленинград қаласының кәсіпорындарында, мекемелері мен ұйымдарында жұмыс істеген және "Ленинградты қорғағаны үшін" меделімен әрі "Қоршаудағы Ленинград тұрғыны" белгісімен наградталған азаматтар</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ішкі істер және мемлекеттік қауіпсіздік органдарының басшы және қатардағы құрамындағы адамдар</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жылдың 1 қаңтарында 1951 жылдың 31 желтоқсанына дейінгі кезеңде Украин ССР-і, Белорус ССР-і, Литва ССР-і, Латыш ССР-і, Эстон ССР-і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әуе қорғанысының объектілерді өзін-өзі қорғау топтары мен авариялық командаларының жеке құрамы қатарындағы адамдардың отбасы, Ленинград қаласының госпитальдері мен ауруханаларында қаза тапқан қызметкерлердің отбасы</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мүгедектерінің және 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шалдығуының,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(2015 жылғы 9 мамырды қоспағанда)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мамыр - Жеңіс күні</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Отанды қорғау күні</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министрлігінде, ішкі істер және мемлекеттік қауіпсіздік органдарына әскери міндетін өтеу жиындарына шақырылған, қоғамға жат көріністерге байланысты төтенше жағдайлар кезінде қоғамдық тәртіпті сақтау жөніндегі тапсырмаларды орындау барысында қаза тапқан (қайтыс болған) әскери қызметшілердің, басшы және қатардағы құрам адамдарының отбасы</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Бейбіт уақытта әскери қызметін өтеу кезінде қаза тапқан (қайтыс болған) әскери қызметшілердің отбасы</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құрбандарын еске алу күні</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қуғын-сүргіннен тікелей зардап шеккет және қазіргі кезде Қазақстан Республикасының азаматтары болып табылатын адамдар</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қазіргі аумағында өздеріне қуғын-сүргіндер қолданылғанға дейін тұрақты өмір сүрген адамдар мына төмендегі жағдайладда танылады:</w:t>
            </w:r>
            <w:r>
              <w:br/>
            </w:r>
            <w:r>
              <w:rPr>
                <w:rFonts w:ascii="Times New Roman"/>
                <w:b w:val="false"/>
                <w:i w:val="false"/>
                <w:color w:val="000000"/>
                <w:sz w:val="20"/>
              </w:rPr>
              <w:t>
бұрынғы КСР Одағынан тысқары жерлерде қуғын-сүргіндерді кеңес соттары мен басқа да органдардың қолдануы;</w:t>
            </w:r>
            <w:r>
              <w:br/>
            </w:r>
            <w:r>
              <w:rPr>
                <w:rFonts w:ascii="Times New Roman"/>
                <w:b w:val="false"/>
                <w:i w:val="false"/>
                <w:color w:val="000000"/>
                <w:sz w:val="20"/>
              </w:rPr>
              <w:t>
екінші дүниежүзілік соғыс кезінде (жай адамдар мен әскери қызметшілерді) тұрақты армия әскери трибуналарының айыптауы;</w:t>
            </w:r>
            <w:r>
              <w:br/>
            </w:r>
            <w:r>
              <w:rPr>
                <w:rFonts w:ascii="Times New Roman"/>
                <w:b w:val="false"/>
                <w:i w:val="false"/>
                <w:color w:val="000000"/>
                <w:sz w:val="20"/>
              </w:rPr>
              <w:t xml:space="preserve">
Қазақстаннан тысқары жерлерде әскери қызмет атқару үшін шақырылғаннан кейін қуғын-сүргіндердің қолдануы; </w:t>
            </w:r>
            <w:r>
              <w:br/>
            </w:r>
            <w:r>
              <w:rPr>
                <w:rFonts w:ascii="Times New Roman"/>
                <w:b w:val="false"/>
                <w:i w:val="false"/>
                <w:color w:val="000000"/>
                <w:sz w:val="20"/>
              </w:rPr>
              <w:t xml:space="preserve">
қуғын-сүргіндерді орталық одақтық органдар: КСРО Жоғарғы Соты мен оның сот алқаларының, СКРО Айрықша бас саяси Басқарма алқасының, КСРО Ішкі істер халық комиссариаты- Мемлекет Қауіпсіздігі министрлігі – Ішкі істер министрлігі жанындағы айрықша кеңестің, КСРО Прокуратурасы мен КСРО ішкі істер халық комиссариатының Тергеу Істері жөніндегі комиссиясының және басқа органдар шешімдері бойынша қолдануы; </w:t>
            </w:r>
            <w:r>
              <w:br/>
            </w:r>
            <w:r>
              <w:rPr>
                <w:rFonts w:ascii="Times New Roman"/>
                <w:b w:val="false"/>
                <w:i w:val="false"/>
                <w:color w:val="000000"/>
                <w:sz w:val="20"/>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 да танылады</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 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 танылады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2-қосымша</w:t>
            </w:r>
          </w:p>
        </w:tc>
      </w:tr>
    </w:tbl>
    <w:p>
      <w:pPr>
        <w:spacing w:after="0"/>
        <w:ind w:left="0"/>
        <w:jc w:val="left"/>
      </w:pPr>
      <w:r>
        <w:rPr>
          <w:rFonts w:ascii="Times New Roman"/>
          <w:b/>
          <w:i w:val="false"/>
          <w:color w:val="000000"/>
        </w:rPr>
        <w:t xml:space="preserve"> Алушылар санатының тізбесі, әлеуметтік көмектің шекті шамасы, табиғи зілзаланың немесе өрттің салдарынан өмірлік қиын жағдай туындаған кезде, әлеуметтік көмекке өтініш білдіру мерзімдері</w:t>
      </w:r>
    </w:p>
    <w:p>
      <w:pPr>
        <w:spacing w:after="0"/>
        <w:ind w:left="0"/>
        <w:jc w:val="left"/>
      </w:pPr>
      <w:r>
        <w:rPr>
          <w:rFonts w:ascii="Times New Roman"/>
          <w:b w:val="false"/>
          <w:i w:val="false"/>
          <w:color w:val="ff0000"/>
          <w:sz w:val="28"/>
        </w:rPr>
        <w:t xml:space="preserve">      Ескерту. 2-қосымша жаңа редакцияда - Солтүстік Қазақстан облысы Есіл аудандық мәслихатының 23.12.2014 </w:t>
      </w:r>
      <w:r>
        <w:rPr>
          <w:rFonts w:ascii="Times New Roman"/>
          <w:b w:val="false"/>
          <w:i w:val="false"/>
          <w:color w:val="ff0000"/>
          <w:sz w:val="28"/>
        </w:rPr>
        <w:t>N 39/239</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9431"/>
        <w:gridCol w:w="1286"/>
        <w:gridCol w:w="1261"/>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r>
              <w:br/>
            </w:r>
            <w:r>
              <w:rPr>
                <w:rFonts w:ascii="Times New Roman"/>
                <w:b w:val="false"/>
                <w:i w:val="false"/>
                <w:color w:val="000000"/>
                <w:sz w:val="20"/>
              </w:rPr>
              <w:t>
</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зілзаланың немесе өрттің салдарынан қиын өмір жағдайлары туындаған кезде, әлеуметтік көмек алушылар санаттары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Табиға зілзаланың немесе өрттің салдарынан қиын өмір жағдайлары туындаған кезде, әлеуметтік көмектің шекті шамасы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Табиға зілзаланың немесе өрттің салдарынан қиын өмір жағдайлары туындаған кезде, әлеуметтік көмекке жүгіну мерзімі</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Жетімдік, ата-ананың қамқорлығынсыз қалу, кәмелетке толмағандардың қадағалаусыз қалуы, оның ішінде девианттық мінез-құлық, үш жасқа дейінгі балалардың туғаннан бастапқы психофизикалық дамуы мүмкіндіктерінің шектелуі, дене және (немесе) ақыл-ой мүмкіндіктеріне байланысты организм функцияларының тұрақты бұзылуы, әлеуметтік мәні бар аурулардың және айналасындағыларға қауіп төндіретін аурулардың салдарынан тыныс-тіршілігінің шектелуі, жасының егде тартуына байланысты, ауруы және (немесе) мүгедектігі салдарынан өзіне-өзі күтім жасай алмауы, әлеуметтік бейімсіздікке және әлеуметтік депривацияға әкеп соқтырған қатыгездік, баспанасыздық (белгілі бір тұрғылықты жері жоқ адамдар), бас бостандығынан айыру орындарынан босау, қылмыстық-атқару инспекциясы пробация қызметінің есебінде болу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10-нан көп емес төменгі есептік көрсеткіш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жағдай туындаған кезден 6 ай уақыт ішінде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зілзаланың немесе өрттің салдарынан зардап шеккен Есіл ауданы аумағында тұратын азаматтар, табыс ескерілмейді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57-ден көп емес төменгі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жағдай туындаған кезден 6 ай уақыт ішінде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аумағында орналасқан күндізгі оқу түрінде, жоғарғы кәсіби білім беру органдарында балаларды оқыту үшін жан басына шаққандағы табысы белгіленген шектен аспайтын аз қамтылған отбасылар, күнкөріс шамасынан төмен тұтас отбасының табысы барлар</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86-дан көп емес төменгі есептік көрсеткіш, жылына бір рет</w:t>
            </w:r>
            <w:r>
              <w:br/>
            </w: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Оқу жылының басынан</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3-қосымша</w:t>
            </w:r>
          </w:p>
        </w:tc>
      </w:tr>
    </w:tbl>
    <w:p>
      <w:pPr>
        <w:spacing w:after="0"/>
        <w:ind w:left="0"/>
        <w:jc w:val="left"/>
      </w:pPr>
      <w:r>
        <w:rPr>
          <w:rFonts w:ascii="Times New Roman"/>
          <w:b w:val="false"/>
          <w:i w:val="false"/>
          <w:color w:val="000000"/>
          <w:sz w:val="28"/>
        </w:rPr>
        <w:t>       Отбасыны тіркеу нөмірі ____________</w:t>
      </w:r>
      <w:r>
        <w:br/>
      </w:r>
      <w:r>
        <w:rPr>
          <w:rFonts w:ascii="Times New Roman"/>
          <w:b w:val="false"/>
          <w:i w:val="false"/>
          <w:color w:val="000000"/>
          <w:sz w:val="28"/>
        </w:rPr>
        <w:t>
       Өтініш берушінің отбасы құрамы туралы мәліметтер</w:t>
      </w:r>
      <w:r>
        <w:br/>
      </w:r>
      <w:r>
        <w:rPr>
          <w:rFonts w:ascii="Times New Roman"/>
          <w:b w:val="false"/>
          <w:i w:val="false"/>
          <w:color w:val="000000"/>
          <w:sz w:val="28"/>
        </w:rPr>
        <w:t>
       ______________________________ ______________________________</w:t>
      </w:r>
      <w:r>
        <w:br/>
      </w:r>
      <w:r>
        <w:rPr>
          <w:rFonts w:ascii="Times New Roman"/>
          <w:b w:val="false"/>
          <w:i w:val="false"/>
          <w:color w:val="000000"/>
          <w:sz w:val="28"/>
        </w:rPr>
        <w:t>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Өтініш берушінің қолы __________________ Күні ______________</w:t>
      </w:r>
      <w:r>
        <w:br/>
      </w:r>
      <w:r>
        <w:rPr>
          <w:rFonts w:ascii="Times New Roman"/>
          <w:b w:val="false"/>
          <w:i w:val="false"/>
          <w:color w:val="000000"/>
          <w:sz w:val="28"/>
        </w:rPr>
        <w:t>
       Отбасының құрамы туралы</w:t>
      </w:r>
      <w:r>
        <w:br/>
      </w:r>
      <w:r>
        <w:rPr>
          <w:rFonts w:ascii="Times New Roman"/>
          <w:b w:val="false"/>
          <w:i w:val="false"/>
          <w:color w:val="000000"/>
          <w:sz w:val="28"/>
        </w:rPr>
        <w:t>
       мәліметтерді куәландыруға уәкілетті</w:t>
      </w:r>
      <w:r>
        <w:br/>
      </w:r>
      <w:r>
        <w:rPr>
          <w:rFonts w:ascii="Times New Roman"/>
          <w:b w:val="false"/>
          <w:i w:val="false"/>
          <w:color w:val="000000"/>
          <w:sz w:val="28"/>
        </w:rPr>
        <w:t>
       органның лауазымды адамының Т.А.Ә. _____________________</w:t>
      </w:r>
      <w:r>
        <w:br/>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4-қосымша</w:t>
            </w:r>
          </w:p>
        </w:tc>
      </w:tr>
    </w:tbl>
    <w:p>
      <w:pPr>
        <w:spacing w:after="0"/>
        <w:ind w:left="0"/>
        <w:jc w:val="both"/>
      </w:pPr>
      <w:r>
        <w:rPr>
          <w:rFonts w:ascii="Times New Roman"/>
          <w:b w:val="false"/>
          <w:i w:val="false"/>
          <w:color w:val="000000"/>
          <w:sz w:val="28"/>
        </w:rPr>
        <w:t>            Өмірлік қиын жағдайдың туындауына байланысты адамның (отбасының) мұқтаждығын айқындауға арналған тексеру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АКТІСІ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20__ж. "___" _____________ 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(елді мекен)</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 Өтініш берушінің Т.А.Ә. ________________________________</w:t>
      </w:r>
      <w:r>
        <w:br/>
      </w:r>
      <w:r>
        <w:rPr>
          <w:rFonts w:ascii="Times New Roman"/>
          <w:b w:val="false"/>
          <w:i w:val="false"/>
          <w:color w:val="000000"/>
          <w:sz w:val="28"/>
        </w:rPr>
        <w:t>
       2. Тұратын мекенжайы 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 өмірлік қиын жағдай___________________________________________________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xml:space="preserve">
       4. Отбасы құрамы (отбасында нақты тұратындар есептеледі) ______ адам, оның ішінде: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976"/>
        <w:gridCol w:w="461"/>
        <w:gridCol w:w="976"/>
        <w:gridCol w:w="2175"/>
        <w:gridCol w:w="718"/>
        <w:gridCol w:w="5525"/>
        <w:gridCol w:w="720"/>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Еңбекке жарамды барлығы ________________________________ адам.</w:t>
      </w:r>
      <w:r>
        <w:br/>
      </w:r>
      <w:r>
        <w:rPr>
          <w:rFonts w:ascii="Times New Roman"/>
          <w:b w:val="false"/>
          <w:i w:val="false"/>
          <w:color w:val="000000"/>
          <w:sz w:val="28"/>
        </w:rPr>
        <w:t>
       Жұмыспен қамту органдарында жұмыссыз ретінде тіркелгендері ____ адам.</w:t>
      </w:r>
      <w:r>
        <w:br/>
      </w:r>
      <w:r>
        <w:rPr>
          <w:rFonts w:ascii="Times New Roman"/>
          <w:b w:val="false"/>
          <w:i w:val="false"/>
          <w:color w:val="000000"/>
          <w:sz w:val="28"/>
        </w:rPr>
        <w:t>
       Балалардың саны: ______________________________________ жоғары және орта оқу орындарында ақылы негізде оқитындар____ 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Тұрғын үйді ұстауға арналған шығыстар: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575"/>
        <w:gridCol w:w="443"/>
        <w:gridCol w:w="720"/>
        <w:gridCol w:w="1123"/>
        <w:gridCol w:w="5719"/>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r>
              <w:br/>
            </w:r>
            <w:r>
              <w:rPr>
                <w:rFonts w:ascii="Times New Roman"/>
                <w:b w:val="false"/>
                <w:i w:val="false"/>
                <w:color w:val="000000"/>
                <w:sz w:val="20"/>
              </w:rPr>
              <w:t>
</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r>
              <w:br/>
            </w:r>
            <w:r>
              <w:rPr>
                <w:rFonts w:ascii="Times New Roman"/>
                <w:b w:val="false"/>
                <w:i w:val="false"/>
                <w:color w:val="000000"/>
                <w:sz w:val="20"/>
              </w:rPr>
              <w:t>
</w:t>
            </w:r>
          </w:p>
        </w:tc>
        <w:tc>
          <w:tcPr>
            <w:tcW w:w="5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6. Мыналардың:</w:t>
      </w:r>
      <w:r>
        <w:br/>
      </w: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r>
        <w:br/>
      </w:r>
      <w:r>
        <w:rPr>
          <w:rFonts w:ascii="Times New Roman"/>
          <w:b w:val="false"/>
          <w:i w:val="false"/>
          <w:color w:val="000000"/>
          <w:sz w:val="28"/>
        </w:rPr>
        <w:t>
       ____________________________________________________________________________________________________________________________________ қазіргі уақытта өздері тұрып жатқаннан бөлек өзге де тұрғын үйдің болуы (оны пайдаланғаннан түскен мәлімделген табыс) 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 қамтамасыз етілуі ____</w:t>
      </w:r>
      <w:r>
        <w:br/>
      </w:r>
      <w:r>
        <w:rPr>
          <w:rFonts w:ascii="Times New Roman"/>
          <w:b w:val="false"/>
          <w:i w:val="false"/>
          <w:color w:val="000000"/>
          <w:sz w:val="28"/>
        </w:rPr>
        <w:t>
       10. Тұратын жерінің санитариялық-эпидемиологиялық жағдайы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xml:space="preserve">
       ________________________ ________________________ </w:t>
      </w:r>
      <w:r>
        <w:br/>
      </w:r>
      <w:r>
        <w:rPr>
          <w:rFonts w:ascii="Times New Roman"/>
          <w:b w:val="false"/>
          <w:i w:val="false"/>
          <w:color w:val="000000"/>
          <w:sz w:val="28"/>
        </w:rPr>
        <w:t xml:space="preserve">
       ________________________ ________________________ </w:t>
      </w:r>
      <w:r>
        <w:br/>
      </w:r>
      <w:r>
        <w:rPr>
          <w:rFonts w:ascii="Times New Roman"/>
          <w:b w:val="false"/>
          <w:i w:val="false"/>
          <w:color w:val="000000"/>
          <w:sz w:val="28"/>
        </w:rPr>
        <w:t xml:space="preserve">
       ________________________ ________________________ </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актімен таныстым: 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Тексеру жүргізілуден бас тартамын ______________________ өтініш берушінің (немесе отбасы мүшелерінің бірінің) Т.А.Ә. және қолы, күні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5-қосымша</w:t>
            </w:r>
          </w:p>
        </w:tc>
      </w:tr>
    </w:tbl>
    <w:p>
      <w:pPr>
        <w:spacing w:after="0"/>
        <w:ind w:left="0"/>
        <w:jc w:val="both"/>
      </w:pPr>
      <w:r>
        <w:rPr>
          <w:rFonts w:ascii="Times New Roman"/>
          <w:b w:val="false"/>
          <w:i w:val="false"/>
          <w:color w:val="000000"/>
          <w:sz w:val="28"/>
        </w:rPr>
        <w:t>            Учаскелік комиссияның № ______ қорытындысы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 ___ ______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Комиссия мүшелері: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(қолдары) (Т.А.Ә.)</w:t>
      </w:r>
      <w:r>
        <w:br/>
      </w:r>
      <w:r>
        <w:rPr>
          <w:rFonts w:ascii="Times New Roman"/>
          <w:b w:val="false"/>
          <w:i w:val="false"/>
          <w:color w:val="000000"/>
          <w:sz w:val="28"/>
        </w:rPr>
        <w:t xml:space="preserve">
       Қорытынды қоса берілген құжаттармен ___ данада </w:t>
      </w:r>
      <w:r>
        <w:br/>
      </w:r>
      <w:r>
        <w:rPr>
          <w:rFonts w:ascii="Times New Roman"/>
          <w:b w:val="false"/>
          <w:i w:val="false"/>
          <w:color w:val="000000"/>
          <w:sz w:val="28"/>
        </w:rPr>
        <w:t>
       20__ ж. "___" ___________ қабылданды</w:t>
      </w:r>
      <w:r>
        <w:br/>
      </w:r>
      <w:r>
        <w:rPr>
          <w:rFonts w:ascii="Times New Roman"/>
          <w:b w:val="false"/>
          <w:i w:val="false"/>
          <w:color w:val="000000"/>
          <w:sz w:val="28"/>
        </w:rPr>
        <w:t>
       Құжаттарды қабылдаған селолық округ әкімінің немесе уәкілетті орган қызметкерінің Т.А.Ә., лауазымы, қолы __________________________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