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d674" w14:textId="77cd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Заречный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29/177 шешiмi. Солтүстiк Қазақстан облысының Әдiлет департаментiнде 2014 жылғы 5 мамырда N 2728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Заречный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Заречный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4"/>
    <w:p>
      <w:pPr>
        <w:spacing w:after="0"/>
        <w:ind w:left="0"/>
        <w:jc w:val="left"/>
      </w:pPr>
      <w:r>
        <w:rPr>
          <w:rFonts w:ascii="Times New Roman"/>
          <w:b/>
          <w:i w:val="false"/>
          <w:color w:val="000000"/>
        </w:rPr>
        <w:t xml:space="preserve"> Солтүстік-Қазақстан облысыЕсіл ауданы Заречный ауылдық округінің жергілікті қоғамдастығының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Заречный ауылдық округі аумағында ауыл тұрғындарының жергілікті қоғамдастықтарының бөлек жиындарын өткізу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қолданылатын негізгі ұғымдар:</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8"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2"/>
    <w:bookmarkStart w:name="z30"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Заречный ауылдық округінің әкімі шақырып, ұйымдастырады.</w:t>
      </w:r>
    </w:p>
    <w:bookmarkEnd w:id="13"/>
    <w:bookmarkStart w:name="z31"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Заречный ауылдық округінің әкімі жергілікті қоғамдастық халқын ол өткізілетін күнге дейін күнтізбелік он күннен кешіктірмей бұқаралық ақпарат құралдары арқылы, ақпараттық стендтерде баспа хабарландыруларын орналастыру және әлеуметтік желілерде "Facebook", "WhatsApp" тарату арқылы хабардар етеді.</w:t>
      </w:r>
    </w:p>
    <w:bookmarkEnd w:id="14"/>
    <w:bookmarkStart w:name="z32" w:id="15"/>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Заречный ауылдық округі әкімінің ұйымдастыруымен өткізеді.</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Заречный ауылдық округінің әкімі немесе ол уәкілеттік берген адам ашады.</w:t>
      </w:r>
    </w:p>
    <w:bookmarkEnd w:id="18"/>
    <w:bookmarkStart w:name="z36"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Заречный ауылдық округінің әкімі немесе ол уәкілеттік берген адам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Заречный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1" w:id="24"/>
    <w:p>
      <w:pPr>
        <w:spacing w:after="0"/>
        <w:ind w:left="0"/>
        <w:jc w:val="left"/>
      </w:pPr>
      <w:r>
        <w:rPr>
          <w:rFonts w:ascii="Times New Roman"/>
          <w:b/>
          <w:i w:val="false"/>
          <w:color w:val="000000"/>
        </w:rPr>
        <w:t xml:space="preserve"> Солтүстік Қазақстан облысы Есіл ауданы Заречный ауылдық округінің жергілікті қоғамдастық жиынына қатысу үшін ауылдар, көшелер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07.10.2021 </w:t>
      </w:r>
      <w:r>
        <w:rPr>
          <w:rFonts w:ascii="Times New Roman"/>
          <w:b w:val="false"/>
          <w:i w:val="false"/>
          <w:color w:val="ff0000"/>
          <w:sz w:val="28"/>
        </w:rPr>
        <w:t>№ 11/99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17.03.2022 </w:t>
      </w:r>
      <w:r>
        <w:rPr>
          <w:rFonts w:ascii="Times New Roman"/>
          <w:b w:val="false"/>
          <w:i w:val="false"/>
          <w:color w:val="ff0000"/>
          <w:sz w:val="28"/>
        </w:rPr>
        <w:t>№ 17/192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Букетная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Карагаш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