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91e0" w14:textId="e289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Явленка ауылдық округінің жергілікті қоғамдастығының бөлек жиындарын өткізу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29/186 шешiмi. Солтүстiк Қазақстан облысының Әдiлет департаментiнде 2014 жылғы 5 мамырда N 2730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Есіл ауданы мәслихатының 17.03.2022 </w:t>
      </w:r>
      <w:r>
        <w:rPr>
          <w:rFonts w:ascii="Times New Roman"/>
          <w:b w:val="false"/>
          <w:i w:val="false"/>
          <w:color w:val="000000"/>
          <w:sz w:val="28"/>
        </w:rPr>
        <w:t>№ 17/201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5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жергілікті қоғамдастық жиынға қатысу үшін Явленка ауылының көшелері мен көппәтерлі тұрғын үйлерінің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Явленка ауылдық округінің көшелері мен көппәтерлі тұрғын үйлер тұрғындарың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4"/>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3" w:id="5"/>
    <w:p>
      <w:pPr>
        <w:spacing w:after="0"/>
        <w:ind w:left="0"/>
        <w:jc w:val="left"/>
      </w:pPr>
      <w:r>
        <w:rPr>
          <w:rFonts w:ascii="Times New Roman"/>
          <w:b/>
          <w:i w:val="false"/>
          <w:color w:val="000000"/>
        </w:rPr>
        <w:t xml:space="preserve"> 1-тарау. Жалпы ережелер</w:t>
      </w:r>
    </w:p>
    <w:bookmarkEnd w:id="5"/>
    <w:bookmarkStart w:name="z24"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Явленка ауылдық округі аумағында көше тұрғындарының жергілікті қоғамдастықтарының бөлек жиындарын өткізу тәртібін белгілейді.</w:t>
      </w:r>
    </w:p>
    <w:bookmarkEnd w:id="6"/>
    <w:bookmarkStart w:name="z2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6" w:id="8"/>
    <w:p>
      <w:pPr>
        <w:spacing w:after="0"/>
        <w:ind w:left="0"/>
        <w:jc w:val="both"/>
      </w:pPr>
      <w:r>
        <w:rPr>
          <w:rFonts w:ascii="Times New Roman"/>
          <w:b w:val="false"/>
          <w:i w:val="false"/>
          <w:color w:val="000000"/>
          <w:sz w:val="28"/>
        </w:rPr>
        <w:t>
      1) жергілікті қоғамдастық – Солтүстік Қазақстан облысы Есіл ауданы Волошинка ауылдық округінің аумағында тұратын тұрғындардың (жергілікті қоғамдастық мүшелерінің) жиынтығы;</w:t>
      </w:r>
    </w:p>
    <w:bookmarkEnd w:id="8"/>
    <w:bookmarkStart w:name="z27" w:id="9"/>
    <w:p>
      <w:pPr>
        <w:spacing w:after="0"/>
        <w:ind w:left="0"/>
        <w:jc w:val="both"/>
      </w:pPr>
      <w:r>
        <w:rPr>
          <w:rFonts w:ascii="Times New Roman"/>
          <w:b w:val="false"/>
          <w:i w:val="false"/>
          <w:color w:val="000000"/>
          <w:sz w:val="28"/>
        </w:rPr>
        <w:t>
      2) жергілікті қоғамдастықтың бөлек жиыны – көшелер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8"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9" w:id="11"/>
    <w:p>
      <w:pPr>
        <w:spacing w:after="0"/>
        <w:ind w:left="0"/>
        <w:jc w:val="both"/>
      </w:pPr>
      <w:r>
        <w:rPr>
          <w:rFonts w:ascii="Times New Roman"/>
          <w:b w:val="false"/>
          <w:i w:val="false"/>
          <w:color w:val="000000"/>
          <w:sz w:val="28"/>
        </w:rPr>
        <w:t xml:space="preserve">
      3. Жергілікті қоғамдастықтың бөлек жиынын өткізу үшін ауылдық округтің аумағы учаскелерге (көшелер) бөлінеді. </w:t>
      </w:r>
    </w:p>
    <w:bookmarkEnd w:id="11"/>
    <w:bookmarkStart w:name="z30" w:id="12"/>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қоғамдастықтың жиынына қатысу үшін саны үш адамнан аспайтын өкілдер сайланады. </w:t>
      </w:r>
    </w:p>
    <w:bookmarkEnd w:id="12"/>
    <w:bookmarkStart w:name="z31" w:id="13"/>
    <w:p>
      <w:pPr>
        <w:spacing w:after="0"/>
        <w:ind w:left="0"/>
        <w:jc w:val="both"/>
      </w:pPr>
      <w:r>
        <w:rPr>
          <w:rFonts w:ascii="Times New Roman"/>
          <w:b w:val="false"/>
          <w:i w:val="false"/>
          <w:color w:val="000000"/>
          <w:sz w:val="28"/>
        </w:rPr>
        <w:t xml:space="preserve">
      5. Жергілікті қоғамдастықтың бөлек жиындарын Солтүстік Қазақстан облысы Есіл ауданы Явленка ауылдық округінің әкімі шақырады және ұйымдастырады. </w:t>
      </w:r>
    </w:p>
    <w:bookmarkEnd w:id="13"/>
    <w:bookmarkStart w:name="z32"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Явленка ауылдық округінің әкімі жергілікті қоғамдастық халқын ол өткізілетін күнге дейін күнтізбелік он күннен кешіктірмей бұқаралық ақпарат құралдары, әлеуметтік желілерде, ақпараттық стендтерде хабарландыруларды орналастыру арқылы хабардар етеді.</w:t>
      </w:r>
    </w:p>
    <w:bookmarkEnd w:id="14"/>
    <w:bookmarkStart w:name="z33" w:id="15"/>
    <w:p>
      <w:pPr>
        <w:spacing w:after="0"/>
        <w:ind w:left="0"/>
        <w:jc w:val="both"/>
      </w:pPr>
      <w:r>
        <w:rPr>
          <w:rFonts w:ascii="Times New Roman"/>
          <w:b w:val="false"/>
          <w:i w:val="false"/>
          <w:color w:val="000000"/>
          <w:sz w:val="28"/>
        </w:rPr>
        <w:t>
      7. Көшелер шегінде жергілікті қоғамдастықтың бөлек жиынын өткізуді Солтүстік Қазақстан облысы Есіл ауданы Явленка ауылдық округінің әкімі ұйымдастырады.</w:t>
      </w:r>
    </w:p>
    <w:bookmarkEnd w:id="15"/>
    <w:bookmarkStart w:name="z34" w:id="16"/>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көшелердің тұрғындарын тіркеу жүргізіледі.</w:t>
      </w:r>
    </w:p>
    <w:bookmarkEnd w:id="16"/>
    <w:bookmarkStart w:name="z35" w:id="17"/>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7"/>
    <w:bookmarkStart w:name="z36"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Явленка ауылдық округінің әкімі немесе ол уәкілеттік берген адам ашады.</w:t>
      </w:r>
    </w:p>
    <w:bookmarkEnd w:id="18"/>
    <w:bookmarkStart w:name="z37" w:id="19"/>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Явленка ауылдық округінің әкімі немесе ол уәкілеттік берген адам болып табылады.</w:t>
      </w:r>
    </w:p>
    <w:bookmarkEnd w:id="19"/>
    <w:bookmarkStart w:name="z38" w:id="20"/>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0"/>
    <w:bookmarkStart w:name="z39" w:id="21"/>
    <w:p>
      <w:pPr>
        <w:spacing w:after="0"/>
        <w:ind w:left="0"/>
        <w:jc w:val="both"/>
      </w:pPr>
      <w:r>
        <w:rPr>
          <w:rFonts w:ascii="Times New Roman"/>
          <w:b w:val="false"/>
          <w:i w:val="false"/>
          <w:color w:val="000000"/>
          <w:sz w:val="28"/>
        </w:rPr>
        <w:t>
      10. Жергілікті қоғамдастық жиынына қатысу үшін көшелер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1"/>
    <w:bookmarkStart w:name="z40" w:id="22"/>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2"/>
    <w:bookmarkStart w:name="z41"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Явленка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2" w:id="24"/>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жиынына қатысу үшін көшелер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10.05.2023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 көшелерінің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Позолотин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Токарев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