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97fd" w14:textId="94e9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Таранғұл ауылдық округінің бөлек жергілікті қоғамдастық жиындарын өткізудің Қағидаларын және жергілікті қоғамдастық жиынына қатысу үшін ауылдар мен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Есiл аудандық мәслихатының 2014 жылғы 27 наурыздағы N 29/185 шешiмi. Солтүстiк Қазақстан облысының Әдiлет департаментiнде 2014 жылғы 5 мамырда N 2731 болып тiркелді.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Есіл ауданының Таранғұл ауылдық округінің жергілікті қоғамдастық жиынына қатысу үшін ауылдар мен көшелер тұрғындары өкілдерінің сандық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Есіл ауданының Таранғұл ауылдық округінің бөлек жергілікті қоғамдастық жиындарын өткізудің қоса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және оның алғашқы ресми жарияланған күнінен кейін он күнтiзбелiк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Аманжолова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Солтүстік Қазақстан облысы Есіл ауданы Торанғұл ауылдық округінің жергілікті қоғамдастығының бөлек жиындарын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мәслихатының 17.03.2022 </w:t>
      </w:r>
      <w:r>
        <w:rPr>
          <w:rFonts w:ascii="Times New Roman"/>
          <w:b w:val="false"/>
          <w:i w:val="false"/>
          <w:color w:val="ff0000"/>
          <w:sz w:val="28"/>
        </w:rPr>
        <w:t>№ 17/200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bookmarkStart w:name="z25" w:id="4"/>
    <w:p>
      <w:pPr>
        <w:spacing w:after="0"/>
        <w:ind w:left="0"/>
        <w:jc w:val="both"/>
      </w:pPr>
      <w:r>
        <w:rPr>
          <w:rFonts w:ascii="Times New Roman"/>
          <w:b w:val="false"/>
          <w:i w:val="false"/>
          <w:color w:val="000000"/>
          <w:sz w:val="28"/>
        </w:rPr>
        <w:t xml:space="preserve">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Есіл ауданы Торанғұл ауылдық округі аумағында ауыл тұрғындарының жергілікті қоғамдастықтарының бөлек жиындарын өткізу тәртібін белгілейді.</w:t>
      </w:r>
    </w:p>
    <w:bookmarkEnd w:id="4"/>
    <w:bookmarkStart w:name="z26"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27" w:id="6"/>
    <w:p>
      <w:pPr>
        <w:spacing w:after="0"/>
        <w:ind w:left="0"/>
        <w:jc w:val="both"/>
      </w:pPr>
      <w:r>
        <w:rPr>
          <w:rFonts w:ascii="Times New Roman"/>
          <w:b w:val="false"/>
          <w:i w:val="false"/>
          <w:color w:val="000000"/>
          <w:sz w:val="28"/>
        </w:rPr>
        <w:t>
      1) жергілікті қоғамдастық – Солтүстік Қазақстан облысы Есіл ауданы Торанғұл ауылдық округінің аумағында тұратын тұрғындардың (жергілікті қоғамдастық мүшелерінің) жиынтығы;</w:t>
      </w:r>
    </w:p>
    <w:bookmarkEnd w:id="6"/>
    <w:bookmarkStart w:name="z28" w:id="7"/>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29"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30" w:id="9"/>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9"/>
    <w:bookmarkStart w:name="z31"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0"/>
    <w:bookmarkStart w:name="z32" w:id="11"/>
    <w:p>
      <w:pPr>
        <w:spacing w:after="0"/>
        <w:ind w:left="0"/>
        <w:jc w:val="both"/>
      </w:pPr>
      <w:r>
        <w:rPr>
          <w:rFonts w:ascii="Times New Roman"/>
          <w:b w:val="false"/>
          <w:i w:val="false"/>
          <w:color w:val="000000"/>
          <w:sz w:val="28"/>
        </w:rPr>
        <w:t>
      5. Жергілікті қоғамдастықтың бөлек жиындарын Солтүстік Қазақстан облысы Есіл ауданы Торанғұл ауылдық округінің әкімі шақырады және ұйымдастырады.</w:t>
      </w:r>
    </w:p>
    <w:bookmarkEnd w:id="11"/>
    <w:bookmarkStart w:name="z33"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Солтүстік Қазақстан облысы Есіл ауданы Торанғұл ауылдық округінің әкімі жергілікті қоғамдастық халқын ол өткізілетін күнге дейін күнтізбелік он күннен кешіктірмей бұқаралық ақпарат құралдары, мобильдік мессенджерлер арқылы, топтар, әлеуметтік желілерде (Facebook, WhatsApp) тарату арқылы хабардар етеді.</w:t>
      </w:r>
    </w:p>
    <w:bookmarkEnd w:id="12"/>
    <w:bookmarkStart w:name="z34" w:id="13"/>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Солтүстік Қазақстан облысы Есіл ауданы Торанғұл ауылдық округінің әкімі ұйымдастырады.</w:t>
      </w:r>
    </w:p>
    <w:bookmarkEnd w:id="13"/>
    <w:bookmarkStart w:name="z35" w:id="14"/>
    <w:p>
      <w:pPr>
        <w:spacing w:after="0"/>
        <w:ind w:left="0"/>
        <w:jc w:val="both"/>
      </w:pPr>
      <w:r>
        <w:rPr>
          <w:rFonts w:ascii="Times New Roman"/>
          <w:b w:val="false"/>
          <w:i w:val="false"/>
          <w:color w:val="000000"/>
          <w:sz w:val="28"/>
        </w:rPr>
        <w:t>
      8. Жергілікті қоғамдастықтың бөлек жиыны ашылғанға дейін, оған қатысуға құқығы бар тиісті ауылдың, көшелердің тұрғындарын тіркеу жүргізіледі.</w:t>
      </w:r>
    </w:p>
    <w:bookmarkEnd w:id="14"/>
    <w:bookmarkStart w:name="z36" w:id="15"/>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5"/>
    <w:bookmarkStart w:name="z37" w:id="16"/>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Торанғұл ауылдық округінің әкімі немесе ол уәкілеттік берген адам ашады.</w:t>
      </w:r>
    </w:p>
    <w:bookmarkEnd w:id="16"/>
    <w:bookmarkStart w:name="z38" w:id="17"/>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Торанғұл ауылдық округінің әкімі немесе ол уәкілеттік берген адам болып табылады.</w:t>
      </w:r>
    </w:p>
    <w:bookmarkEnd w:id="17"/>
    <w:bookmarkStart w:name="z39" w:id="18"/>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18"/>
    <w:bookmarkStart w:name="z40" w:id="19"/>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19"/>
    <w:bookmarkStart w:name="z41" w:id="20"/>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0"/>
    <w:bookmarkStart w:name="z42" w:id="21"/>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Солтүстік Қазақстан облысы Есіл ауданы Торанғұл ауылдық округі әкімінің аппаратына беріледі.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3" w:id="22"/>
    <w:p>
      <w:pPr>
        <w:spacing w:after="0"/>
        <w:ind w:left="0"/>
        <w:jc w:val="left"/>
      </w:pPr>
      <w:r>
        <w:rPr>
          <w:rFonts w:ascii="Times New Roman"/>
          <w:b/>
          <w:i w:val="false"/>
          <w:color w:val="000000"/>
        </w:rPr>
        <w:t xml:space="preserve"> Солтүстік Қазақстан облысы Есіл ауданы Торанғұл ауылдық округінің жергілікті қоғамдастығының жиынына қатысу үшін ауылдар, көшелер тұрғындары өкілдерінің сандық құрамы</w:t>
      </w:r>
    </w:p>
    <w:bookmarkEnd w:id="2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07.10.2021 № 11/100 (ресми жарияланған күнінен кейін күнтізбелік он күн өткен соң қолданысқа енгізіледі); 17.03.2022 </w:t>
      </w:r>
      <w:r>
        <w:rPr>
          <w:rFonts w:ascii="Times New Roman"/>
          <w:b w:val="false"/>
          <w:i w:val="false"/>
          <w:color w:val="ff0000"/>
          <w:sz w:val="28"/>
        </w:rPr>
        <w:t>№ 17/200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Торанғұл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Двинск ауылының тұрғындары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