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074f" w14:textId="4540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Есіл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Есiл аудандық мәслихатының 2014 жылғы 27 наурыздағы N 29/170 шешiмi. Солтүстiк Қазақстан облысының Әдiлет департаментiнде 2014 жылғы 5 мамырда N 2738 болып тiркелді. Күші жойылды – Солтүстік Қазақстан облысы Есiл ауданы мәслихатының 2016 жылғы 28 қарашадағы № 8/45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Есiл ауданы мәслихатының 28.11.2016 </w:t>
      </w:r>
      <w:r>
        <w:rPr>
          <w:rFonts w:ascii="Times New Roman"/>
          <w:b w:val="false"/>
          <w:i w:val="false"/>
          <w:color w:val="ff0000"/>
          <w:sz w:val="28"/>
        </w:rPr>
        <w:t>№ 8/45</w:t>
      </w:r>
      <w:r>
        <w:rPr>
          <w:rFonts w:ascii="Times New Roman"/>
          <w:b w:val="false"/>
          <w:i w:val="false"/>
          <w:color w:val="ff0000"/>
          <w:sz w:val="28"/>
        </w:rPr>
        <w:t xml:space="preserve"> шешімімен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облысының Есіл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Аманжолова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Есіл ауданы мәслихатының</w:t>
            </w:r>
            <w:r>
              <w:br/>
            </w:r>
            <w:r>
              <w:rPr>
                <w:rFonts w:ascii="Times New Roman"/>
                <w:b w:val="false"/>
                <w:i w:val="false"/>
                <w:color w:val="000000"/>
                <w:sz w:val="20"/>
              </w:rPr>
              <w:t>2014 жылғы 27 наурыз № 29/170</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Солтүстік Қазақстан облысының Есіл ауданы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Есіл ауданы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 өзі басқару туралы" Қазақстан Республикасының 2001 жылғы 23 қаңтардағы Заңының (бұдан әрі – Заң)</w:t>
      </w:r>
      <w:r>
        <w:rPr>
          <w:rFonts w:ascii="Times New Roman"/>
          <w:b w:val="false"/>
          <w:i w:val="false"/>
          <w:color w:val="000000"/>
          <w:sz w:val="28"/>
        </w:rPr>
        <w:t xml:space="preserve"> 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Солтүстік Қазақстан облысы Есіл ауданының мәслихаты (бұдан әрі мәслихат)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мәслихаттың сессияларына аудан әкімі, ауылдық округтердің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Облыстың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2" w:id="5"/>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кезектi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7"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1"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7"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83"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