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bfe0" w14:textId="757bf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Жамбыл аудандың мәслихатының 2014 жылғы 28 қаңтардағы № 24/1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мәслихатының 2014 жылғы 7 тамыздағы N 31/4 шешімі. Солтүстік Қазақстан облысының Әділет департаментінде 2014 жылғы 3 қыркүйекте N 2928 болып тіркелді. Күші жойылды - Солтүстік Қазақстан облысы Жамбыл ауданы мәслихатының 2015 жылғы 30 маусымдағы N 38/4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Жамбыл ауданы мәслихатының 30.06.2015 </w:t>
      </w:r>
      <w:r>
        <w:rPr>
          <w:rFonts w:ascii="Times New Roman"/>
          <w:b w:val="false"/>
          <w:i w:val="false"/>
          <w:color w:val="ff0000"/>
          <w:sz w:val="28"/>
        </w:rPr>
        <w:t>N 38/4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Жамбыл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"Жамбыл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Жамбыл ауданы мәслихатының 2014 жылғы 24 қаңтардағы № 24/1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13 ақпанда № 2552 тіркелді, аудандық "Ауыл арайы" газетінде 2014 жылғы 21 ақпанда, "Сельская новь" газетінде 2014 жылғы 21 ақпанда жарияланды) Әлеуметтік көмек көрсетудің, оның мөлшерін белгілеудің және мұқтаж азаматтардың жекелеген санаттарының тізбесін айқындаудың қағидаларында келесі өзгерістер мен толықтырулар енгізілсін:</w:t>
      </w:r>
      <w:r>
        <w:br/>
      </w: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Қағиданың </w:t>
      </w:r>
      <w:r>
        <w:rPr>
          <w:rFonts w:ascii="Times New Roman"/>
          <w:b w:val="false"/>
          <w:i w:val="false"/>
          <w:color w:val="000000"/>
          <w:sz w:val="28"/>
        </w:rPr>
        <w:t>7-тармағы</w:t>
      </w:r>
      <w:r>
        <w:rPr>
          <w:rFonts w:ascii="Times New Roman"/>
          <w:b w:val="false"/>
          <w:i w:val="false"/>
          <w:color w:val="000000"/>
          <w:sz w:val="28"/>
        </w:rPr>
        <w:t xml:space="preserve"> келесі мазмұндағы екінші абзацымен толықтырылсын:</w:t>
      </w:r>
      <w:r>
        <w:br/>
      </w:r>
      <w:r>
        <w:rPr>
          <w:rFonts w:ascii="Times New Roman"/>
          <w:b w:val="false"/>
          <w:i w:val="false"/>
          <w:color w:val="000000"/>
          <w:sz w:val="28"/>
        </w:rPr>
        <w:t>
      "Ұлы Отан соғысына қатысушылар мен мүгедектерге тіс протездеуге, ұсынылған шот-фактурасына сәйкес құны мөлшерінде кірісті есептемегенде (бағалы металлдар мен металлокерамикадан, металлоакриллден жасалған протездерден басқа) 2 жылда бір реттен артық емес;</w:t>
      </w:r>
      <w:r>
        <w:br/>
      </w:r>
      <w:r>
        <w:rPr>
          <w:rFonts w:ascii="Times New Roman"/>
          <w:b w:val="false"/>
          <w:i w:val="false"/>
          <w:color w:val="000000"/>
          <w:sz w:val="28"/>
        </w:rPr>
        <w:t>
      Ұлы Отан соғысына қатысушылар мен мүгедектерге санаторлық–курорттық емделуге, Қазақстан Республикасының санаторийлерінде және профилакторийлерінде санаторлық–курорттық емделу құны мөлшерінде, кірісті есептемегенде жылына бір рет;</w:t>
      </w:r>
      <w:r>
        <w:br/>
      </w:r>
      <w:r>
        <w:rPr>
          <w:rFonts w:ascii="Times New Roman"/>
          <w:b w:val="false"/>
          <w:i w:val="false"/>
          <w:color w:val="000000"/>
          <w:sz w:val="28"/>
        </w:rPr>
        <w:t>
      туберкулездің белсенді формасымен ауыратын тұлғаларға тоқсан сайын емделу мекемелерінен анықтама ұсыну бойынша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жарияланғаннан кейін он күнтізбелік күн өткеннен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 xml:space="preserve">Жамбыл аудандық </w:t>
            </w:r>
            <w:r>
              <w:br/>
            </w:r>
            <w:r>
              <w:rPr>
                <w:rFonts w:ascii="Times New Roman"/>
                <w:b w:val="false"/>
                <w:i/>
                <w:color w:val="000000"/>
                <w:sz w:val="20"/>
              </w:rPr>
              <w:t xml:space="preserve">мәслихатының кезекті </w:t>
            </w:r>
            <w:r>
              <w:br/>
            </w:r>
            <w:r>
              <w:rPr>
                <w:rFonts w:ascii="Times New Roman"/>
                <w:b w:val="false"/>
                <w:i/>
                <w:color w:val="000000"/>
                <w:sz w:val="20"/>
              </w:rPr>
              <w:t>ХХХІ сессиясының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Мұсабаев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 xml:space="preserve">Жамбыл аудандық </w:t>
            </w:r>
            <w:r>
              <w:br/>
            </w:r>
            <w:r>
              <w:rPr>
                <w:rFonts w:ascii="Times New Roman"/>
                <w:b w:val="false"/>
                <w:i/>
                <w:color w:val="000000"/>
                <w:sz w:val="20"/>
              </w:rPr>
              <w:t>мәслихатының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Мұсабаев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Солтүстік Қазақстан</w:t>
            </w:r>
            <w:r>
              <w:br/>
            </w:r>
            <w:r>
              <w:rPr>
                <w:rFonts w:ascii="Times New Roman"/>
                <w:b w:val="false"/>
                <w:i/>
                <w:color w:val="000000"/>
                <w:sz w:val="20"/>
              </w:rPr>
              <w:t>облысының әкімі</w:t>
            </w:r>
            <w:r>
              <w:br/>
            </w:r>
            <w:r>
              <w:rPr>
                <w:rFonts w:ascii="Times New Roman"/>
                <w:b w:val="false"/>
                <w:i/>
                <w:color w:val="000000"/>
                <w:sz w:val="20"/>
              </w:rPr>
              <w:t>2014 жыл</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w:t>
            </w:r>
            <w:r>
              <w:br/>
            </w:r>
            <w:r>
              <w:rPr>
                <w:rFonts w:ascii="Times New Roman"/>
                <w:b w:val="false"/>
                <w:i w:val="false"/>
                <w:color w:val="000000"/>
                <w:sz w:val="20"/>
              </w:rPr>
              <w:t>көрсетудің, оның мөлшерлерін</w:t>
            </w:r>
            <w:r>
              <w:br/>
            </w:r>
            <w:r>
              <w:rPr>
                <w:rFonts w:ascii="Times New Roman"/>
                <w:b w:val="false"/>
                <w:i w:val="false"/>
                <w:color w:val="000000"/>
                <w:sz w:val="20"/>
              </w:rPr>
              <w:t>белгілеудің және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1-қосымша</w:t>
            </w:r>
            <w:r>
              <w:br/>
            </w:r>
            <w:r>
              <w:rPr>
                <w:rFonts w:ascii="Times New Roman"/>
                <w:b w:val="false"/>
                <w:i w:val="false"/>
                <w:color w:val="000000"/>
                <w:sz w:val="20"/>
              </w:rPr>
              <w:t>Солтүстік Қазақстан облысы</w:t>
            </w:r>
            <w:r>
              <w:br/>
            </w:r>
            <w:r>
              <w:rPr>
                <w:rFonts w:ascii="Times New Roman"/>
                <w:b w:val="false"/>
                <w:i w:val="false"/>
                <w:color w:val="000000"/>
                <w:sz w:val="20"/>
              </w:rPr>
              <w:t>Жамбыл аудандық мәслихатының</w:t>
            </w:r>
            <w:r>
              <w:br/>
            </w:r>
            <w:r>
              <w:rPr>
                <w:rFonts w:ascii="Times New Roman"/>
                <w:b w:val="false"/>
                <w:i w:val="false"/>
                <w:color w:val="000000"/>
                <w:sz w:val="20"/>
              </w:rPr>
              <w:t>2014 жылғы 28 қаңтардағы</w:t>
            </w:r>
            <w:r>
              <w:br/>
            </w:r>
            <w:r>
              <w:rPr>
                <w:rFonts w:ascii="Times New Roman"/>
                <w:b w:val="false"/>
                <w:i w:val="false"/>
                <w:color w:val="000000"/>
                <w:sz w:val="20"/>
              </w:rPr>
              <w:t>№ 24/1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атаулы күндер мен мереке күндері алушылардың жекелеген санаттары үшін әлеуметтік көмектің еселігі мен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0602"/>
        <w:gridCol w:w="1378"/>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Алушылар санаттары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мөлшері (айлық есептік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 аумағынан әскерді шығару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жұрiп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немесе ұрыс қимылдары жүргiзiлген басқа мемлекеттердегi ұрыс қимылдары кезеңiнде жараланудың, контузия алудың, зақымданудың немесе ауруңа шалдығудың салдарынан қаза тапқан (хабар-ошарсыз кеткен) немесе қайтыс болған әскери қызметшiлердiң отбасы.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Мемлекет қауiпсiздiгi комитетiнiң Ауғанстанда уақытша, болған және совет әскерлерiнiң шектелген құрамына енбеген жұмысшылары мен қызметшiлерi.</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алқамен", "Күміс алқамен", I және II дәрежелі "Ана Даңқыны" ордендерімен марапатталған немесе бұрын "Ардақты ана" атағын алған көп балалы аналар.</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электростансасындағы апатты еске алу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азаматтардың, сондай-ақ азаматтардың отбасы.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жылдардағы Чернобыль АЭС-iндегi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құрсағынандағы балаларды қоса алғанда.</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(2015 жылғы 9 мамырды қоспағанда)</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ішкі істер және мемлекеттік қауіпсіздік органдарының органдарының басшы және қатардағы құрамындағы адамдар.</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еңбегi және мінсiз әскери қызметi үшiн бұрынғы КСР Одағының ордендерiмен және медальдерiмен наградталған адамдар</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(2015 жылғы 9 мамырды қоспағанда)</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9 мамыр – Жеңіс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еңбегi және мінсiз әскери қызметi үшiн бұрынғы КСР Одағының ордендерiмен және медальдерiмен наградталған адамдар</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Отанды қорғау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Бейбiт уақытта әскери қызметiн өткеру кезiнде қаза тапқан (қайтыс болған) әскери қызметшiлердiң отбасы.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қуғын-сұргін құрбандарын еске алу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аумағында саяси қуғын-сүргiннен тiкелей зардап шеккен және қазiргi кезде Қазақстан Республикасының азаматтары болып табылатын адамдар.</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w:t>
            </w:r>
            <w:r>
              <w:br/>
            </w:r>
            <w:r>
              <w:rPr>
                <w:rFonts w:ascii="Times New Roman"/>
                <w:b w:val="false"/>
                <w:i w:val="false"/>
                <w:color w:val="000000"/>
                <w:sz w:val="20"/>
              </w:rPr>
              <w:t>көрсетудің, оның мөлшерлерін</w:t>
            </w:r>
            <w:r>
              <w:br/>
            </w:r>
            <w:r>
              <w:rPr>
                <w:rFonts w:ascii="Times New Roman"/>
                <w:b w:val="false"/>
                <w:i w:val="false"/>
                <w:color w:val="000000"/>
                <w:sz w:val="20"/>
              </w:rPr>
              <w:t>белгілеудің және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2-қосымша</w:t>
            </w:r>
            <w:r>
              <w:br/>
            </w:r>
            <w:r>
              <w:rPr>
                <w:rFonts w:ascii="Times New Roman"/>
                <w:b w:val="false"/>
                <w:i w:val="false"/>
                <w:color w:val="000000"/>
                <w:sz w:val="20"/>
              </w:rPr>
              <w:t>Солтүстік Қазақстан облысы</w:t>
            </w:r>
            <w:r>
              <w:br/>
            </w:r>
            <w:r>
              <w:rPr>
                <w:rFonts w:ascii="Times New Roman"/>
                <w:b w:val="false"/>
                <w:i w:val="false"/>
                <w:color w:val="000000"/>
                <w:sz w:val="20"/>
              </w:rPr>
              <w:t>Жамбыл аудандық мәслихатының</w:t>
            </w:r>
            <w:r>
              <w:br/>
            </w:r>
            <w:r>
              <w:rPr>
                <w:rFonts w:ascii="Times New Roman"/>
                <w:b w:val="false"/>
                <w:i w:val="false"/>
                <w:color w:val="000000"/>
                <w:sz w:val="20"/>
              </w:rPr>
              <w:t>2014 жылғы 28 қаңтардағы</w:t>
            </w:r>
            <w:r>
              <w:br/>
            </w:r>
            <w:r>
              <w:rPr>
                <w:rFonts w:ascii="Times New Roman"/>
                <w:b w:val="false"/>
                <w:i w:val="false"/>
                <w:color w:val="000000"/>
                <w:sz w:val="20"/>
              </w:rPr>
              <w:t>№ 24/1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Табиғи зілзаланың немесе өрттің салдарынан қиын өмір жағдайы туындағанда әлеуметтік көмек көрсетудің шекті мөлшері, әлеуметтік көмекке жүгінудің мерзімі және мұқтаж азаматтардың жекелеген санаттарының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6373"/>
        <w:gridCol w:w="2709"/>
        <w:gridCol w:w="234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қиын өмір жағдайы туындауғандаәлеуметтік көмек алушылардың санаттары</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қиын өмір жағдайы туындауғанда әлеуметтік көмек алушылардың санаттары шекті мөлшері</w:t>
            </w: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қиын өмір жағдайы туындауғанда әлеуметтік көмекке өтіну мерзімі</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Жетімдер</w:t>
            </w:r>
            <w:r>
              <w:br/>
            </w:r>
            <w:r>
              <w:rPr>
                <w:rFonts w:ascii="Times New Roman"/>
                <w:b w:val="false"/>
                <w:i w:val="false"/>
                <w:color w:val="000000"/>
                <w:sz w:val="20"/>
              </w:rPr>
              <w:t>
</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минималды есепті көрсеткіштен артық емес</w:t>
            </w:r>
            <w:r>
              <w:br/>
            </w:r>
            <w:r>
              <w:rPr>
                <w:rFonts w:ascii="Times New Roman"/>
                <w:b w:val="false"/>
                <w:i w:val="false"/>
                <w:color w:val="000000"/>
                <w:sz w:val="20"/>
              </w:rPr>
              <w:t>
</w:t>
            </w:r>
          </w:p>
        </w:tc>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Қиын өмір жағдайы туған күннен 6 ай ішінде</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 қамқоршылығынан айырылғандар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Қараусыз кәмелет жасына толмағандар, оның ішінде девианттық мінез-құлығы барлар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Туғаннан үш жасқа дейін ерте психофизикалық дамуының мүмкіндігі шектеулі балалар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Физикалық және (немесе) ақыл-ой мүмкіндіктері себептерінен ағза функцияларының қатты бұзылуымен тұлғалар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мәні бар ауру және қоршаған орта үшін қауіпті аурулар салдарынан тіршілік әрекеті шектеулі тұлғалар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 ұлғайған шақта, ауырған ауру салдарына және (немесе) мүгектікке байланысты өзіне қызмет көрсете алмайтын тіршілік әрекеті шектелген тұлғалар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дезадаптация және әлеуметтік депривацияға әкелген қатал ұстаудан азап шеккен тұлғалар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Баспанасыздар (тұрақты тұратын баспанасыз тұлға)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бостандығын айыратын жерден босатылған тұлғалар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Қылмыстық-атқару инспекциясының пробация есебі қызметінде тұрған тұлғалар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зілзаланың немесе өрттің салдарынан зардап шеккен немесе әлеуметтік мәні бар аурулары бар азаматтар (қатерлі ісік, мүгедек балалар) </w:t>
            </w:r>
            <w:r>
              <w:br/>
            </w:r>
            <w:r>
              <w:rPr>
                <w:rFonts w:ascii="Times New Roman"/>
                <w:b w:val="false"/>
                <w:i w:val="false"/>
                <w:color w:val="000000"/>
                <w:sz w:val="20"/>
              </w:rPr>
              <w:t>
</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минималды есепті көрсеткіштен артық емес, табыс есебінсіз</w:t>
            </w:r>
            <w:r>
              <w:br/>
            </w:r>
            <w:r>
              <w:rPr>
                <w:rFonts w:ascii="Times New Roman"/>
                <w:b w:val="false"/>
                <w:i w:val="false"/>
                <w:color w:val="000000"/>
                <w:sz w:val="20"/>
              </w:rPr>
              <w:t>
</w:t>
            </w:r>
          </w:p>
        </w:tc>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Қиын өмір жағдайы туған күннен 6 ай ішінде</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ең төмен күнкөріс деңгей шегінен аспайтын жан басына шаққандағы орташа табысымен Жамбыл ауданы аумағының тұрғындары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мүгедектеріне, және де жеңілдіктер мен кепілдіктер бойынша Ұлы Отан соғысы қатысушылары мен мүгедектеріне теңестірілген тұлғаларға</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кірістерді есептемегенде</w:t>
            </w: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жылда бір реттен артық емес</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мүгедектеріне, және де жеңілдіктер мен кепілдіктер бойынша Ұлы Отан соғысы қатысушылары мен мүгедектеріне теңестірілген тұлғаларға және 1, 2, 3 топтағы мүгедектерге</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кірістерді есептемегенде</w:t>
            </w: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Туберкулездің белсенді формасымен ауыратын тұлғаларға</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емделу мекемелерінен анықтама ұсыну бойынша 5 айлық есептік көрсеткіш мөлшерінде</w:t>
            </w: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 сайын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