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498c" w14:textId="0ea4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ауданының мәслихатының 2014 жылғы 31 қаңтардағы N 23/2 шешімі. Солтүстік Қазақстан облысының Әділет департаментінде 2014 жылғы 27 ақпанда N 2575 болып тіркелді. Күші жойылды - Солтүстік Қазақстан облысы Қызылжар ауданы мәслихатының 2016 жылғы 27 мамырдағы N 4/3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мәслихатының 27.05.2016 </w:t>
      </w:r>
      <w:r>
        <w:rPr>
          <w:rFonts w:ascii="Times New Roman"/>
          <w:b w:val="false"/>
          <w:i w:val="false"/>
          <w:color w:val="ff0000"/>
          <w:sz w:val="28"/>
        </w:rPr>
        <w:t>N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 ресми жарияланған күнінен бастап күнтізбелік он күн өткен соң қолданысқа енгізіледі және 2014 жылдың 1 қаңтарынан бастап туындаған құқықтық қатыныстарға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Қызылжар аудандық мәслихат</w:t>
            </w:r>
            <w:r>
              <w:br/>
            </w:r>
            <w:r>
              <w:rPr>
                <w:rFonts w:ascii="Times New Roman"/>
                <w:b w:val="false"/>
                <w:i/>
                <w:color w:val="000000"/>
                <w:sz w:val="20"/>
              </w:rPr>
              <w:t>сессиясының төрайымы,</w:t>
            </w:r>
            <w:r>
              <w:br/>
            </w:r>
            <w:r>
              <w:rPr>
                <w:rFonts w:ascii="Times New Roman"/>
                <w:b w:val="false"/>
                <w:i/>
                <w:color w:val="000000"/>
                <w:sz w:val="20"/>
              </w:rPr>
              <w:t>Солтүстік Қазақстан облысының</w:t>
            </w:r>
            <w:r>
              <w:br/>
            </w:r>
            <w:r>
              <w:rPr>
                <w:rFonts w:ascii="Times New Roman"/>
                <w:b w:val="false"/>
                <w:i/>
                <w:color w:val="000000"/>
                <w:sz w:val="20"/>
              </w:rPr>
              <w:t>Қызылжар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"КЕЛIСIЛДІ"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Қызылжар аудандық мәслихатының 2014 жылғы 31 қаңтардағы № 23/2 шешімімен бекітілген</w:t>
            </w:r>
          </w:p>
        </w:tc>
      </w:tr>
    </w:tbl>
    <w:p>
      <w:pPr>
        <w:spacing w:after="0"/>
        <w:ind w:left="0"/>
        <w:jc w:val="left"/>
      </w:pPr>
      <w:r>
        <w:rPr>
          <w:rFonts w:ascii="Times New Roman"/>
          <w:b/>
          <w:i w:val="false"/>
          <w:color w:val="000000"/>
        </w:rPr>
        <w:t xml:space="preserve">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ff0000"/>
          <w:sz w:val="28"/>
        </w:rPr>
        <w:t xml:space="preserve">      Ескерту. Қағида жаңа редакцияда - Солтүстік Қазақстан облысы Қызылжар аудандық мәслихатының 19.12.2014 </w:t>
      </w:r>
      <w:r>
        <w:rPr>
          <w:rFonts w:ascii="Times New Roman"/>
          <w:b w:val="false"/>
          <w:i w:val="false"/>
          <w:color w:val="ff0000"/>
          <w:sz w:val="28"/>
        </w:rPr>
        <w:t>N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Солтүстік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Қызылжар ауданының аумағында тұрақты тұратын адамдарға таралады.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Қызылжар ауданының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 үшін атаулы күндер мен мереке күндерінің тізбелерін, сондай-ақ әлеуметтік көмек көрсетудің еселігін және мөлшерін жергілікті атқарушы органның ұсынымы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өкілді органдар белгілейді.</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ережелердің негізінде жүзеге асырады.</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 әлеуметтік көмектің шекті мөлшерлері, табиғи зiлзаланың немесе өрттiң салдарынан өмірлік қиын жағдай туындаған кезде әлеуметтік көмекке өтініш білдіру мерзімдері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Бұл ретте өмірлік қиын жағдай туындаған кезде азаматтарды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xml:space="preserve">2) табиғи зiлзаланың немесе өрттiң салдарынан азаматқа (отбасына) не </w:t>
      </w:r>
      <w:r>
        <w:rPr>
          <w:rFonts w:ascii="Times New Roman"/>
          <w:b w:val="false"/>
          <w:i w:val="false"/>
          <w:color w:val="000000"/>
          <w:sz w:val="28"/>
        </w:rPr>
        <w:t xml:space="preserve">оның мүлкiне зиян келтiрілуі не әлеуметтiк мәнi бар аурулардың </w:t>
      </w:r>
      <w:r>
        <w:rPr>
          <w:rFonts w:ascii="Times New Roman"/>
          <w:b w:val="false"/>
          <w:i w:val="false"/>
          <w:color w:val="000000"/>
          <w:sz w:val="28"/>
        </w:rPr>
        <w:t>болуы;</w:t>
      </w:r>
      <w:r>
        <w:br/>
      </w:r>
      <w:r>
        <w:rPr>
          <w:rFonts w:ascii="Times New Roman"/>
          <w:b w:val="false"/>
          <w:i w:val="false"/>
          <w:color w:val="000000"/>
          <w:sz w:val="28"/>
        </w:rPr>
        <w:t>
      </w:t>
      </w:r>
      <w:r>
        <w:rPr>
          <w:rFonts w:ascii="Times New Roman"/>
          <w:b w:val="false"/>
          <w:i w:val="false"/>
          <w:color w:val="000000"/>
          <w:sz w:val="28"/>
        </w:rPr>
        <w:t xml:space="preserve">3) облыстық ең төмен күнкөріс деңгейінің 20%-ынан аспайтын жан </w:t>
      </w:r>
      <w:r>
        <w:rPr>
          <w:rFonts w:ascii="Times New Roman"/>
          <w:b w:val="false"/>
          <w:i w:val="false"/>
          <w:color w:val="000000"/>
          <w:sz w:val="28"/>
        </w:rPr>
        <w:t>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жатқызуға арналған негіздемелердің соңғы тізбесі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10. Әлеуметтік төлемдер 451-007-000 "Жергілікті өкілетті органдардың шешімдері бойынша мұқтаж азаматтардың жекелеген санаттарына әлеуметтік көмек" бағдарламасы бойынша, бөлінген бюджеттік қаражат шегінде екінші деңгейдегі банктер немесе "Қазпошта" акционерлік қоғамы арқылы ақшалай қаражатты әлеуметтік көмек алушының жеке есепшотына аудару жолымен жүргізіледі.</w:t>
      </w:r>
      <w:r>
        <w:br/>
      </w:r>
      <w:r>
        <w:rPr>
          <w:rFonts w:ascii="Times New Roman"/>
          <w:b w:val="false"/>
          <w:i w:val="false"/>
          <w:color w:val="000000"/>
          <w:sz w:val="28"/>
        </w:rPr>
        <w:t>
      </w:t>
      </w:r>
      <w:r>
        <w:rPr>
          <w:rFonts w:ascii="Times New Roman"/>
          <w:b w:val="false"/>
          <w:i w:val="false"/>
          <w:color w:val="000000"/>
          <w:sz w:val="28"/>
        </w:rPr>
        <w:t>11.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Қызылжар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тұрғылықты жері бойынша тіркелгенін растайтын кұжатты (мекенжайы туралы анықтама);</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осы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округтің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немесе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(өтініш берушінің таңдауы бойынша) әлеуметтік көмек жылына 1 рет көрсетіледі. Бір жыл ішінде бір өтініш берушіге түрлі негіздемелер бойынша әлеуметтік көмек төлеуге тыйым салынады.</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белгіленген шектен артқан жағдайларда жүзеге асырылады.</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w:t>
      </w:r>
      <w:r>
        <w:br/>
      </w:r>
      <w:r>
        <w:rPr>
          <w:rFonts w:ascii="Times New Roman"/>
          <w:b w:val="false"/>
          <w:i w:val="false"/>
          <w:color w:val="000000"/>
          <w:sz w:val="28"/>
        </w:rPr>
        <w:t>
      </w:t>
      </w:r>
      <w:r>
        <w:rPr>
          <w:rFonts w:ascii="Times New Roman"/>
          <w:b w:val="false"/>
          <w:i w:val="false"/>
          <w:color w:val="000000"/>
          <w:sz w:val="28"/>
        </w:rPr>
        <w:t xml:space="preserve">1) алушы қайтыс болған; </w:t>
      </w:r>
      <w:r>
        <w:br/>
      </w:r>
      <w:r>
        <w:rPr>
          <w:rFonts w:ascii="Times New Roman"/>
          <w:b w:val="false"/>
          <w:i w:val="false"/>
          <w:color w:val="000000"/>
          <w:sz w:val="28"/>
        </w:rPr>
        <w:t>
      </w:t>
      </w:r>
      <w:r>
        <w:rPr>
          <w:rFonts w:ascii="Times New Roman"/>
          <w:b w:val="false"/>
          <w:i w:val="false"/>
          <w:color w:val="000000"/>
          <w:sz w:val="28"/>
        </w:rPr>
        <w:t>2) алушы Солтүстік Қазақстан облысы Қызылжар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1- қосымша</w:t>
            </w:r>
          </w:p>
        </w:tc>
      </w:tr>
    </w:tbl>
    <w:bookmarkStart w:name="z81" w:id="5"/>
    <w:p>
      <w:pPr>
        <w:spacing w:after="0"/>
        <w:ind w:left="0"/>
        <w:jc w:val="left"/>
      </w:pPr>
      <w:r>
        <w:rPr>
          <w:rFonts w:ascii="Times New Roman"/>
          <w:b/>
          <w:i w:val="false"/>
          <w:color w:val="000000"/>
        </w:rPr>
        <w:t xml:space="preserve"> Әлеуметтік көмек көрсетуге атаулы күндер мен мереке күндерінің тізбесі, сондай-ақ әлеуметтік көмек көрсетудің мөлшері және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164"/>
        <w:gridCol w:w="816"/>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көрсетуге атаулы күндер мен мереке күндерінің тізбесі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мөлшері айлық есептік көрсеткіште, әлеуметтік көмек көрсетудің еселігі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жылына 1 рет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және ІІ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 болған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кезінде қызмет атқарған әскери қызметшілер, сондақ-ақ бұрынғы КСР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ерікті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құрамына қатысқан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үшiн" медалiмен және "Қоршаудағы Ленинград тұрғыны" белгiсiмен наградталған азаматтар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мемлекеттiк қауiпсiздiк органдарының басшы және қатардағы құрамындағы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жылына 1 рет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бұрынғы КСР Одағынан тысқары жерлерде қуғын-сүргiндердi кеңес соттары мен басқа да органдардың қолдануы; екiншi дүниежүзiлiк соғыс кезiнде (жай адамдар мен әскери қызметшiлердi) тұрақты армия әскери трибуналдарының айыптауы; Қазақстаннан тысқары жерлерде әскери қызмет атқару үшiн шақырылғаннан кейiн қуғын-сүргiндердiң қолдануы;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2 - қосымша</w:t>
            </w:r>
          </w:p>
        </w:tc>
      </w:tr>
    </w:tbl>
    <w:bookmarkStart w:name="z126" w:id="6"/>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және өрттің салдарынан өмірлік қиын жағдай туындаған кезде әлеуметтік көмекке өтініш білдіру мерзімдері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745"/>
        <w:gridCol w:w="2827"/>
        <w:gridCol w:w="669"/>
        <w:gridCol w:w="1864"/>
        <w:gridCol w:w="909"/>
        <w:gridCol w:w="2589"/>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алушылардың санаты </w:t>
            </w: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орташа табыстың ең төменгі күн көріс деңгейіне еселік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атауы</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мөлшері</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 еселігі</w:t>
            </w: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өтініш білдіру мерзімдері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отбасылар (азаматтар)</w:t>
            </w: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Табысты есепке алмағанда</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жағдайларға байланысты</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w:t>
            </w: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бастап 6 айдан кешіктірмей</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3- қосымша</w:t>
            </w:r>
          </w:p>
        </w:tc>
      </w:tr>
    </w:tbl>
    <w:bookmarkStart w:name="z130" w:id="7"/>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жатқызуға арналған негіздемелердің соңғы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ата-ананың қамқорлығынсыз қалу;</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әлеуметтiк мәнi бар аурулардың және айналасындағыларға қауiп төндiретiн аурулардың салдарынан тыныс-тiршiлiгiнiң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қатыгездiк;</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режимде ұстайтын білім беру ұйымдарында болуы (2015 жылдың 1 қаңтарынан бастап);</w:t>
      </w:r>
      <w:r>
        <w:br/>
      </w:r>
      <w:r>
        <w:rPr>
          <w:rFonts w:ascii="Times New Roman"/>
          <w:b w:val="false"/>
          <w:i w:val="false"/>
          <w:color w:val="000000"/>
          <w:sz w:val="28"/>
        </w:rPr>
        <w:t>
      </w:t>
      </w:r>
      <w:r>
        <w:rPr>
          <w:rFonts w:ascii="Times New Roman"/>
          <w:b w:val="false"/>
          <w:i w:val="false"/>
          <w:color w:val="000000"/>
          <w:sz w:val="28"/>
        </w:rPr>
        <w:t>13) облыстық ең төмен күнкөріс деңгейінің 20 %-ынан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14) табиғи зілзаланың немесе өрттің салдарынан азаматқа (отбасына) не оның мүлкіне зиян келтіру;</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табыстарын есепке алмағанда 2 жылда бір реттен артық емес, ұсынылған шот-фактураның құнына сәйкес тіс протездеуге (бағалы металлдар мен металл керамика, металл акрилден жасалған протездерден басқа) мұқтаждығы;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табыстарын есепке алмағанда Қазақстан Республикасының санаторийлері мен профилакторийлерінде санаторлық-курорттық емделу құны мөлшерінде жылына бір рет санаторлық-курорттық емделуге мұқтаждығы,</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Семей ядролық сынақ полигоны аймағында зардап шеккен адамдардың өмірлік қиын жағдай туындаған күннен бастап 6 айдан кешіктірмей, жылына 1 рет Қазақстан Республикасының аумағында теміржол (плацкарт вагоны), автомобильдік жолаушылар (таксиден басқасы) көлігімен жөнелту станциясынан ауруханаға дейінгі және кейінгі жол шығындарын өтеуге мұқтаждығы;</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мүгедектерінің ай сайын 2 (екі) айлық есептік көрсеткіш мөлшерінде коммуналдық қызметтердің шығындарын өтеуге мұқтаждығы;</w:t>
      </w:r>
      <w:r>
        <w:br/>
      </w:r>
      <w:r>
        <w:rPr>
          <w:rFonts w:ascii="Times New Roman"/>
          <w:b w:val="false"/>
          <w:i w:val="false"/>
          <w:color w:val="000000"/>
          <w:sz w:val="28"/>
        </w:rPr>
        <w:t>
      </w:t>
      </w:r>
      <w:r>
        <w:rPr>
          <w:rFonts w:ascii="Times New Roman"/>
          <w:b w:val="false"/>
          <w:i w:val="false"/>
          <w:color w:val="000000"/>
          <w:sz w:val="28"/>
        </w:rPr>
        <w:t>19) Азаматта туберкулездің белсенді түрінің болуы, табыстарын есепке алмай, өмірлік қиын жағдай туындаған күннен бастап 6 айдан кешіктірмей, қосымша тамақтануға тоқсанына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20) өмірлік қиын жағдай туындаған кезде мұқтаждар санатына жатқызылған азаматтардың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1-13 тармақтарына сәйкес облыстық ең төмен күнкөріс деңгейінің 20 %-ынан аспайтын жан басына шаққандағы орташа табысы болған кезде өмірлік қиын жағдай туындаған күннен бастап 6 айдан кешіктірмей, жылына бір рет 5 (бес) айлық есептік көрсеткіш мөлшерінде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4-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 тіркеу нөмірі 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w:t>
      </w:r>
      <w:r>
        <w:br/>
      </w:r>
      <w:r>
        <w:rPr>
          <w:rFonts w:ascii="Times New Roman"/>
          <w:b w:val="false"/>
          <w:i w:val="false"/>
          <w:color w:val="000000"/>
          <w:sz w:val="28"/>
        </w:rPr>
        <w:t>
      </w:t>
      </w:r>
      <w:r>
        <w:rPr>
          <w:rFonts w:ascii="Times New Roman"/>
          <w:b w:val="false"/>
          <w:i w:val="false"/>
          <w:color w:val="000000"/>
          <w:sz w:val="28"/>
        </w:rPr>
        <w:t xml:space="preserve"> мәліметтерді куәландыруға уәкілетті</w:t>
      </w:r>
      <w:r>
        <w:br/>
      </w:r>
      <w:r>
        <w:rPr>
          <w:rFonts w:ascii="Times New Roman"/>
          <w:b w:val="false"/>
          <w:i w:val="false"/>
          <w:color w:val="000000"/>
          <w:sz w:val="28"/>
        </w:rPr>
        <w:t>
      </w:t>
      </w:r>
      <w:r>
        <w:rPr>
          <w:rFonts w:ascii="Times New Roman"/>
          <w:b w:val="false"/>
          <w:i w:val="false"/>
          <w:color w:val="000000"/>
          <w:sz w:val="28"/>
        </w:rPr>
        <w:t xml:space="preserve"> органның лауазымды тұлғасының Т.А.Ә.</w:t>
      </w:r>
      <w:r>
        <w:br/>
      </w:r>
      <w:r>
        <w:rPr>
          <w:rFonts w:ascii="Times New Roman"/>
          <w:b w:val="false"/>
          <w:i w:val="false"/>
          <w:color w:val="000000"/>
          <w:sz w:val="28"/>
        </w:rPr>
        <w:t>
      </w:t>
      </w:r>
      <w:r>
        <w:rPr>
          <w:rFonts w:ascii="Times New Roman"/>
          <w:b w:val="false"/>
          <w:i w:val="false"/>
          <w:color w:val="000000"/>
          <w:sz w:val="28"/>
        </w:rPr>
        <w:t xml:space="preserve">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5- қосымша</w:t>
            </w:r>
          </w:p>
        </w:tc>
      </w:tr>
    </w:tbl>
    <w:bookmarkStart w:name="z177" w:id="8"/>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АКТІСІ</w:t>
      </w:r>
      <w:r>
        <w:br/>
      </w:r>
      <w:r>
        <w:rPr>
          <w:rFonts w:ascii="Times New Roman"/>
          <w:b w:val="false"/>
          <w:i w:val="false"/>
          <w:color w:val="000000"/>
          <w:sz w:val="28"/>
        </w:rPr>
        <w:t>
</w:t>
      </w:r>
    </w:p>
    <w:bookmarkStart w:name="z178" w:id="9"/>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w:t>
      </w:r>
    </w:p>
    <w:bookmarkEnd w:id="9"/>
    <w:bookmarkStart w:name="z179" w:id="10"/>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p>
    <w:bookmarkEnd w:id="10"/>
    <w:bookmarkStart w:name="z180" w:id="11"/>
    <w:p>
      <w:pPr>
        <w:spacing w:after="0"/>
        <w:ind w:left="0"/>
        <w:jc w:val="both"/>
      </w:pPr>
      <w:r>
        <w:rPr>
          <w:rFonts w:ascii="Times New Roman"/>
          <w:b w:val="false"/>
          <w:i w:val="false"/>
          <w:color w:val="000000"/>
          <w:sz w:val="28"/>
        </w:rPr>
        <w:t>            (елді мекен)</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Өтініш берушінің Т.А.Ә. 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w:t>
      </w:r>
      <w:r>
        <w:br/>
      </w:r>
      <w:r>
        <w:rPr>
          <w:rFonts w:ascii="Times New Roman"/>
          <w:b w:val="false"/>
          <w:i w:val="false"/>
          <w:color w:val="000000"/>
          <w:sz w:val="28"/>
        </w:rPr>
        <w:t>
      </w:t>
      </w:r>
      <w:r>
        <w:rPr>
          <w:rFonts w:ascii="Times New Roman"/>
          <w:b w:val="false"/>
          <w:i w:val="false"/>
          <w:color w:val="000000"/>
          <w:sz w:val="28"/>
        </w:rPr>
        <w:t xml:space="preserve"> адам.</w:t>
      </w:r>
      <w:r>
        <w:br/>
      </w:r>
      <w:r>
        <w:rPr>
          <w:rFonts w:ascii="Times New Roman"/>
          <w:b w:val="false"/>
          <w:i w:val="false"/>
          <w:color w:val="000000"/>
          <w:sz w:val="28"/>
        </w:rPr>
        <w:t>
      </w:t>
      </w:r>
      <w:r>
        <w:rPr>
          <w:rFonts w:ascii="Times New Roman"/>
          <w:b w:val="false"/>
          <w:i w:val="false"/>
          <w:color w:val="000000"/>
          <w:sz w:val="28"/>
        </w:rPr>
        <w:t xml:space="preserve"> Балалардың саны: _________</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______</w:t>
      </w:r>
      <w:r>
        <w:br/>
      </w:r>
      <w:r>
        <w:rPr>
          <w:rFonts w:ascii="Times New Roman"/>
          <w:b w:val="false"/>
          <w:i w:val="false"/>
          <w:color w:val="000000"/>
          <w:sz w:val="28"/>
        </w:rPr>
        <w:t>
      </w:t>
      </w:r>
      <w:r>
        <w:rPr>
          <w:rFonts w:ascii="Times New Roman"/>
          <w:b w:val="false"/>
          <w:i w:val="false"/>
          <w:color w:val="000000"/>
          <w:sz w:val="28"/>
        </w:rPr>
        <w:t xml:space="preserve"> 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6. Мыналардың: </w:t>
      </w:r>
      <w:r>
        <w:br/>
      </w:r>
      <w:r>
        <w:rPr>
          <w:rFonts w:ascii="Times New Roman"/>
          <w:b w:val="false"/>
          <w:i w:val="false"/>
          <w:color w:val="000000"/>
          <w:sz w:val="28"/>
        </w:rPr>
        <w:t>
      </w:t>
      </w:r>
      <w:r>
        <w:rPr>
          <w:rFonts w:ascii="Times New Roman"/>
          <w:b w:val="false"/>
          <w:i w:val="false"/>
          <w:color w:val="000000"/>
          <w:sz w:val="28"/>
        </w:rPr>
        <w:t xml:space="preserve">автокөлігінің болуы (маркасы, шығарылған жылы, құқық беретін құжат, оны пайдаланғаннан түскен </w:t>
      </w:r>
      <w:r>
        <w:br/>
      </w:r>
      <w:r>
        <w:rPr>
          <w:rFonts w:ascii="Times New Roman"/>
          <w:b w:val="false"/>
          <w:i w:val="false"/>
          <w:color w:val="000000"/>
          <w:sz w:val="28"/>
        </w:rPr>
        <w:t>
      </w:t>
      </w:r>
      <w:r>
        <w:rPr>
          <w:rFonts w:ascii="Times New Roman"/>
          <w:b w:val="false"/>
          <w:i w:val="false"/>
          <w:color w:val="000000"/>
          <w:sz w:val="28"/>
        </w:rPr>
        <w:t xml:space="preserve">мәлімделген табыс)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___________________________________________________________________________________________________________________________________қазіргі уақытта өздері тұрып жатқаннан бөлек өзге де тұрғын үйдің болуы </w:t>
      </w:r>
      <w:r>
        <w:br/>
      </w:r>
      <w:r>
        <w:rPr>
          <w:rFonts w:ascii="Times New Roman"/>
          <w:b w:val="false"/>
          <w:i w:val="false"/>
          <w:color w:val="000000"/>
          <w:sz w:val="28"/>
        </w:rPr>
        <w:t>
      </w:t>
      </w:r>
      <w:r>
        <w:rPr>
          <w:rFonts w:ascii="Times New Roman"/>
          <w:b w:val="false"/>
          <w:i w:val="false"/>
          <w:color w:val="000000"/>
          <w:sz w:val="28"/>
        </w:rPr>
        <w:t xml:space="preserve">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санитариялық-эпидемиологиялық жағдайы: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Т.А.Ә. және қолы, күні __________________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6- қосымша</w:t>
            </w:r>
          </w:p>
        </w:tc>
      </w:tr>
    </w:tbl>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bookmarkStart w:name="z238" w:id="12"/>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адамға (отбасыға) өмірлік қиын жағдайдың туындауына байланысты ____айлық есептік көрсеткіш мөлшерінде әлеуметтік көмек ұсыну (қажеттілігі, қажеттіліктің жоқтығы)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w:t>
      </w:r>
      <w:r>
        <w:br/>
      </w:r>
      <w:r>
        <w:rPr>
          <w:rFonts w:ascii="Times New Roman"/>
          <w:b w:val="false"/>
          <w:i w:val="false"/>
          <w:color w:val="000000"/>
          <w:sz w:val="28"/>
        </w:rPr>
        <w:t>
      </w:t>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 </w:t>
      </w:r>
      <w:r>
        <w:br/>
      </w:r>
      <w:r>
        <w:rPr>
          <w:rFonts w:ascii="Times New Roman"/>
          <w:b w:val="false"/>
          <w:i w:val="false"/>
          <w:color w:val="000000"/>
          <w:sz w:val="28"/>
        </w:rPr>
        <w:t>
      </w:t>
      </w:r>
      <w:r>
        <w:rPr>
          <w:rFonts w:ascii="Times New Roman"/>
          <w:b w:val="false"/>
          <w:i w:val="false"/>
          <w:color w:val="000000"/>
          <w:sz w:val="28"/>
        </w:rPr>
        <w:t xml:space="preserve"> Қорытынды </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___ данада</w:t>
      </w:r>
      <w:r>
        <w:br/>
      </w:r>
      <w:r>
        <w:rPr>
          <w:rFonts w:ascii="Times New Roman"/>
          <w:b w:val="false"/>
          <w:i w:val="false"/>
          <w:color w:val="000000"/>
          <w:sz w:val="28"/>
        </w:rPr>
        <w:t>
      </w:t>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w:t>
      </w:r>
      <w:r>
        <w:rPr>
          <w:rFonts w:ascii="Times New Roman"/>
          <w:b w:val="false"/>
          <w:i w:val="false"/>
          <w:color w:val="000000"/>
          <w:sz w:val="28"/>
        </w:rPr>
        <w:t xml:space="preserve"> __________</w:t>
      </w:r>
      <w:r>
        <w:br/>
      </w:r>
      <w:r>
        <w:rPr>
          <w:rFonts w:ascii="Times New Roman"/>
          <w:b w:val="false"/>
          <w:i w:val="false"/>
          <w:color w:val="000000"/>
          <w:sz w:val="28"/>
        </w:rPr>
        <w:t>
      </w:t>
      </w:r>
      <w:r>
        <w:rPr>
          <w:rFonts w:ascii="Times New Roman"/>
          <w:b w:val="false"/>
          <w:i w:val="false"/>
          <w:color w:val="000000"/>
          <w:sz w:val="28"/>
        </w:rPr>
        <w:t>Құжаттарды қабылдаған уәкілетті орган қызметкерінің Т.А.Ә., лауазымы,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