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3308" w14:textId="5963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Мағжан Жұмабаев ауданы мәслихатының 2014 жылғы 30 қаңтардағы № 22-2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2014 жылғы 13 тамыздағы N 30-3 шешімі. Солтүстік Қазақстан облысының Әділет департаментінде 2014 жылғы 12 қыркүйекте N 2934 болып тіркелді. Күші жойылды - Солтүстік Қазақстан облысы Мағжан Жұмабаев ауданы мәслихаты 2015 жылғы 23 желтоқсандағы N 45-5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мәслихаты 23.12.2015 </w:t>
      </w:r>
      <w:r>
        <w:rPr>
          <w:rFonts w:ascii="Times New Roman"/>
          <w:b w:val="false"/>
          <w:i w:val="false"/>
          <w:color w:val="ff0000"/>
          <w:sz w:val="28"/>
        </w:rPr>
        <w:t>N 45-5</w:t>
      </w:r>
      <w:r>
        <w:rPr>
          <w:rFonts w:ascii="Times New Roman"/>
          <w:b w:val="false"/>
          <w:i w:val="false"/>
          <w:color w:val="ff0000"/>
          <w:sz w:val="28"/>
        </w:rPr>
        <w:t xml:space="preserve"> шешімімен (1.01.2016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Мағжан Жұмабаев ауданы мәслихатының 2014 жылғы 30 қаңтардағы № 22-2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2554 тіркелген, аудандық "Мағжан жұлдызы" газетінде 2014 жылғы 21 ақпанда, аудандық "Вести" газетінде 2014 жылғы 21 ақпанда жарияланған) мынадай өзгерістер мен толықтырулар енгізілсін:</w:t>
      </w:r>
      <w:r>
        <w:br/>
      </w:r>
      <w:r>
        <w:rPr>
          <w:rFonts w:ascii="Times New Roman"/>
          <w:b w:val="false"/>
          <w:i w:val="false"/>
          <w:color w:val="000000"/>
          <w:sz w:val="28"/>
        </w:rPr>
        <w:t xml:space="preserve">
      көрсетілген шешіммен бекітілген 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xml:space="preserve">
      көрсетілген қағидалардың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Алушылар санатының тізбесі, әлеуметтік көмектің шекті мөлшерлері, еселігі, табиғи зілзаланың немесе өрттің салдарынан өмірлік қиын жағдай туындаған кезде әлеуметтік көмекке өтініш білдіру мерзімдері осы Қағидаларға 2-қосымшаға сәйкес белгіленеді.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r>
        <w:br/>
      </w:r>
      <w:r>
        <w:rPr>
          <w:rFonts w:ascii="Times New Roman"/>
          <w:b w:val="false"/>
          <w:i w:val="false"/>
          <w:color w:val="000000"/>
          <w:sz w:val="28"/>
        </w:rPr>
        <w:t>
      3) адамның (отбасының) ең төмен күнкөріс деңгейінде еселік қатынаста белгілейтін шектен аспайтын жан басына шаққандағы орташа табысының болуы негіздеме болып табылады.</w:t>
      </w:r>
      <w:r>
        <w:br/>
      </w:r>
      <w:r>
        <w:rPr>
          <w:rFonts w:ascii="Times New Roman"/>
          <w:b w:val="false"/>
          <w:i w:val="false"/>
          <w:color w:val="000000"/>
          <w:sz w:val="28"/>
        </w:rPr>
        <w:t>
      Өмірлік қиын жағдай туындаған кезде азаматтарды мұқтаждар санатына жатқызу үшін негіздемелердің тізбесі:</w:t>
      </w:r>
      <w:r>
        <w:br/>
      </w:r>
      <w:r>
        <w:rPr>
          <w:rFonts w:ascii="Times New Roman"/>
          <w:b w:val="false"/>
          <w:i w:val="false"/>
          <w:color w:val="000000"/>
          <w:sz w:val="28"/>
        </w:rPr>
        <w:t>
      Ұлы Отан соғысының қатысушылары мен мүгедектерінің тіс протездеуге кіріс есебінсіз тапсырылған шот-фактура құнының мөлшерінде (қымбат металдан және металл керамика, металл акрилден жасалған протездерден басқа) екі жылда бір реттен артық емес мұқтаждығы;</w:t>
      </w:r>
      <w:r>
        <w:br/>
      </w:r>
      <w:r>
        <w:rPr>
          <w:rFonts w:ascii="Times New Roman"/>
          <w:b w:val="false"/>
          <w:i w:val="false"/>
          <w:color w:val="000000"/>
          <w:sz w:val="28"/>
        </w:rPr>
        <w:t>
      Ұлы Отан соғысының қатысушылары мен мүгедектерінің Қазақстан Республикасының санаторийлері мен профилакторийлерінде санаторлық-курорттық емделуге кіріс есебінсіз санаторлық-курорттық емделу құнының мөлшерінде жылына бір рет мұқтаждығы;</w:t>
      </w:r>
      <w:r>
        <w:br/>
      </w:r>
      <w:r>
        <w:rPr>
          <w:rFonts w:ascii="Times New Roman"/>
          <w:b w:val="false"/>
          <w:i w:val="false"/>
          <w:color w:val="000000"/>
          <w:sz w:val="28"/>
        </w:rPr>
        <w:t>
      туберкулездің белсенді түрімен ауыратын адамдардың тоқсан сайын кіріс есебінсіз 5 айлық есептік көрсеткіш мөлшерінде денсаулық сақтау мекемесінен анықтама көрсетуі бойынша мұқтаждығы.</w:t>
      </w:r>
      <w:r>
        <w:br/>
      </w: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8"/>
        <w:gridCol w:w="1852"/>
      </w:tblGrid>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 сессиясының төрағасы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Демин</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Әбілмәжінов</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әкімі</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Сұлтанов</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13 тамыз</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13 тамыздағы</w:t>
            </w:r>
            <w:r>
              <w:br/>
            </w:r>
            <w:r>
              <w:rPr>
                <w:rFonts w:ascii="Times New Roman"/>
                <w:b w:val="false"/>
                <w:i w:val="false"/>
                <w:color w:val="000000"/>
                <w:sz w:val="20"/>
              </w:rPr>
              <w:t>№ 30-3 шешіміне</w:t>
            </w:r>
            <w:r>
              <w:br/>
            </w:r>
            <w:r>
              <w:rPr>
                <w:rFonts w:ascii="Times New Roman"/>
                <w:b w:val="false"/>
                <w:i w:val="false"/>
                <w:color w:val="000000"/>
                <w:sz w:val="20"/>
              </w:rPr>
              <w:t>1-қосымша</w:t>
            </w:r>
            <w:r>
              <w:br/>
            </w: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ауданының</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сондай-ақ әлеуметтік көмек көрсету еселігі және мөлшерінің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9766"/>
        <w:gridCol w:w="1"/>
        <w:gridCol w:w="2169"/>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 үшін атаулы және мереке күндерінің тізбесі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еселігі және мөлшері (айлық есептік көрсеткіште)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аймағынан әскерлерді шығару күні"</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үкімет органдарының шешімдеріне сәйкес басқа мемлекеттердің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министірлігінің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жіберілгендер әскери міндеттілер; ұрыс қимылдары жүріп жатқан кезде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зақымданған, немесе ұрыс қимылдарын қамтамасыз етуге қатысқаны үшін бұрынғы КСР Одағының ордендерімен және медальдарымен марапаттталған жұмысшылар мен қызметшілер.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рет,15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рет,15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рет,15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жүргізілген басқа мемлекеттердегі ұрыс қимылдары кезеңінде жараланудың, зақымданудың немесе ауруға шалдығудың салдарынан қаза тапқан (хабар-ошарсыз кеткен) немесе қаза болған әскери қызметшілердің отбасылары.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рет,15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жүрген басқа да мемлекеттерге жұмысқа жіберілген жұмысшылар мен қызметшілер.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рет,15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Мемлекеттік қауіпсіздік комитетінің Ауғанстан аумағында уақытша болған және кеңес әскерлерінің шектелген құрамына енбеген жұмысшылары мен қызметшілері.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рет,15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І, ІІ дәрежелі "Ана даңқы" ордендерімен марапатталған немесе "Ардақты ана" атағын алған көп балалы аналар.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стансасындағы апатты еске алу күні"</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АЭС-індегі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рет,15</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 радиациялық сәуле алуы себебінен генетикалық жағынан мүгедек болып қалған олардың балалары.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рет,15</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мақсатты объектілердегі басқа да радиациялық апаттар мен авариялардың зардаптарын жою кезінде қаза тапқан тадамдардың отбасылары.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рет,15</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АЭС-індегі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тәртіпте солардың ықпалына байланысты болған мүгедектердің, сондай-ақ азаматтардың отбасы.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рет,15</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1988-1989 жылдардағы Чернобыль АЭС-індегі апаттың зардаптарын жоюға қатысқан, оқшаулау аймақтарынан Қазақстан Республикасына эвакуацияланған (өз еркімен көшкен), эвакуация кезінде құрсақта болған балаларды қосқанда.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рет,50 (2015 жылғы 9 мамырды алып тастағанда)</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кезінде майдандағы армия құрамына кірген әскери бөлімдерде, штабтарда, мекемелерде штаттық қызмет атқарған бұрынғы КСР Одағының ішкі істер және мемлекеттік қауіпсіздік әскерлері мен органдарының ерікті жалдама құрамаларының адамдары, немесе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мен флоттың құрамына кірген штабтар мен мекемелердің құрамында полк баласы (тәрбиеленушісі) және юнга ретінде болған адамдар.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рет,5</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 кезеңінде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 кезеңінде Украин ССР-і, Белорус ССР-і, Литва ССР-і, Латыш ССР-і, Эстон ССР-і аумақтарында қимыл жасаған қырғыншы батальондардың, халықты қорғаушы взводтар мен отрядтардың жауынгерлері мен командалық құрамы қатарында болған, осы батальондарда, взводтарда, отрядтарда қызметтік міндеттерді атқаруы кезінде жаралануы, контузия алуы немесе зақымдануы салдарынан мүгедек болған адамдар.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Соғысында қаза тапқан, жергілікті әуе қорғанысы объектілерінің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болған қызметкерлердің отбасылары.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рет,5</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қарсы келетіндерінен басқаларына) байланысты мүгедек деп танылған азаматтардың екінші рет некеге тұрмаған әйелдері (күйеулері).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рет,5</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жылдарында тылдағы қажырлы еңбегі және мінсіз әскери қызметі үшін бұрынғы КСР Одағының ордендерімен және медальдарымен наградталған адамдар.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рет,5 (2015 жылғы 9 мамырды алып тастағанда)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100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жылдарында тылдағы қажырлы еңбегі және мінсіз әскери қызметі үшін бұрынғы КСР Одағының ордендерімен және медальдарымен наградталған адамдар.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 күні"</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рет,5</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өтеу кезінде қаза тапқан (қайтыс болған) әскери қызметшілердің отбасы.</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рет,5</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рет,15 </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алдында ерекше еңбегіне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рет,10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13 тамыздағы</w:t>
            </w:r>
            <w:r>
              <w:br/>
            </w:r>
            <w:r>
              <w:rPr>
                <w:rFonts w:ascii="Times New Roman"/>
                <w:b w:val="false"/>
                <w:i w:val="false"/>
                <w:color w:val="000000"/>
                <w:sz w:val="20"/>
              </w:rPr>
              <w:t>№ 30-3 шешіміне</w:t>
            </w:r>
            <w:r>
              <w:br/>
            </w:r>
            <w:r>
              <w:rPr>
                <w:rFonts w:ascii="Times New Roman"/>
                <w:b w:val="false"/>
                <w:i w:val="false"/>
                <w:color w:val="000000"/>
                <w:sz w:val="20"/>
              </w:rPr>
              <w:t>2-қосымша</w:t>
            </w:r>
            <w:r>
              <w:br/>
            </w: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ауданының</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Алушылар санаттарының тізбесі, әлеуметтік көмектің шекті мөлшерлері, еселігі, табиғи зілзаланың немесе өрттің салдарынан өмірлік қиын жағдай туындаған кезде әлеуметтік көмекке өтініш білдіру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459"/>
        <w:gridCol w:w="2286"/>
        <w:gridCol w:w="2291"/>
        <w:gridCol w:w="1409"/>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алушылар санаттарының тізбесі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шекті мөлшерлері</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көмекке өтініш беру мерзімі және еселігі</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атауы</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зиян шеккен отбасыларға (азаматтарға)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есебінсіз, жылына 1 рет</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туындауына байланысты</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ата-ана қамқорлығынсыз қалған адамдар;</w:t>
            </w:r>
            <w:r>
              <w:br/>
            </w:r>
            <w:r>
              <w:rPr>
                <w:rFonts w:ascii="Times New Roman"/>
                <w:b w:val="false"/>
                <w:i w:val="false"/>
                <w:color w:val="000000"/>
                <w:sz w:val="20"/>
              </w:rPr>
              <w:t>
қараусыз қалған кәмелет жасына толмағандар, оның ішінде девианттық мінез-құлқы барлар;</w:t>
            </w:r>
            <w:r>
              <w:br/>
            </w:r>
            <w:r>
              <w:rPr>
                <w:rFonts w:ascii="Times New Roman"/>
                <w:b w:val="false"/>
                <w:i w:val="false"/>
                <w:color w:val="000000"/>
                <w:sz w:val="20"/>
              </w:rPr>
              <w:t>
туғаннан үш жасқа дейінгі ерте психофизикалық даму мүмкіндігі шектелген балалар;</w:t>
            </w:r>
            <w:r>
              <w:br/>
            </w:r>
            <w:r>
              <w:rPr>
                <w:rFonts w:ascii="Times New Roman"/>
                <w:b w:val="false"/>
                <w:i w:val="false"/>
                <w:color w:val="000000"/>
                <w:sz w:val="20"/>
              </w:rPr>
              <w:t>
дене және (немесе) ақыл-ой мүмкіндігіне байланысты ағза функциясы тұрақты бұзылған адамдар;</w:t>
            </w:r>
            <w:r>
              <w:br/>
            </w:r>
            <w:r>
              <w:rPr>
                <w:rFonts w:ascii="Times New Roman"/>
                <w:b w:val="false"/>
                <w:i w:val="false"/>
                <w:color w:val="000000"/>
                <w:sz w:val="20"/>
              </w:rPr>
              <w:t>
әлеуметтік мәні бар аурулар және қоршаған орта үшін қауіпті аурулар салдарынан тіршілік әрекеті шектелген адамдар;</w:t>
            </w:r>
            <w:r>
              <w:br/>
            </w:r>
            <w:r>
              <w:rPr>
                <w:rFonts w:ascii="Times New Roman"/>
                <w:b w:val="false"/>
                <w:i w:val="false"/>
                <w:color w:val="000000"/>
                <w:sz w:val="20"/>
              </w:rPr>
              <w:t>
жасының ұлғаюына байланысты, ауруды басынан кешкен және (немесе) мүгедектік салдарынан өзін күтуге қабілетсіз адамдар;</w:t>
            </w:r>
            <w:r>
              <w:br/>
            </w:r>
            <w:r>
              <w:rPr>
                <w:rFonts w:ascii="Times New Roman"/>
                <w:b w:val="false"/>
                <w:i w:val="false"/>
                <w:color w:val="000000"/>
                <w:sz w:val="20"/>
              </w:rPr>
              <w:t>
әлеуметтік бейімделмеушілікке және әлеуметтік депривацияға әкеп соққан қатігез қарым-қатынастан зардап шеккендер;</w:t>
            </w:r>
            <w:r>
              <w:br/>
            </w:r>
            <w:r>
              <w:rPr>
                <w:rFonts w:ascii="Times New Roman"/>
                <w:b w:val="false"/>
                <w:i w:val="false"/>
                <w:color w:val="000000"/>
                <w:sz w:val="20"/>
              </w:rPr>
              <w:t>
баспанасыздар (тұрғылықты тұратын баспанасы жоқ адамдар);</w:t>
            </w:r>
            <w:r>
              <w:br/>
            </w:r>
            <w:r>
              <w:rPr>
                <w:rFonts w:ascii="Times New Roman"/>
                <w:b w:val="false"/>
                <w:i w:val="false"/>
                <w:color w:val="000000"/>
                <w:sz w:val="20"/>
              </w:rPr>
              <w:t>
бас бостандығын айыратын жерден босаған адамдар;</w:t>
            </w:r>
            <w:r>
              <w:br/>
            </w:r>
            <w:r>
              <w:rPr>
                <w:rFonts w:ascii="Times New Roman"/>
                <w:b w:val="false"/>
                <w:i w:val="false"/>
                <w:color w:val="000000"/>
                <w:sz w:val="20"/>
              </w:rPr>
              <w:t>
Мағжан Жұмабаев ауданының аумағында тұратын қылмыстық-атқару жүйесінің сынақ қызметінің есебінде тұрған адамдар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айлық есептік көрсеткіш</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есебінсіз, жылына 1 рет</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туындауына байланысты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