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881" w14:textId="9054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2014 жылғы 23 желтоқсандағы № 34-2 шешімі. Солтүстік Қазақстан облысының Әділет департаментінде 2015 жылғы 21 қаңтарда N 3071 болып тіркелді. Күші жойылды - Солтүстік Қазақстан облысы Мағжан Жұмабаев ауданы мәслихаты 2015 жылғы 23 желтоқсандағы N 45-5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 23.12.2015 </w:t>
      </w:r>
      <w:r>
        <w:rPr>
          <w:rFonts w:ascii="Times New Roman"/>
          <w:b w:val="false"/>
          <w:i w:val="false"/>
          <w:color w:val="ff0000"/>
          <w:sz w:val="28"/>
        </w:rPr>
        <w:t>N 45-5</w:t>
      </w:r>
      <w:r>
        <w:rPr>
          <w:rFonts w:ascii="Times New Roman"/>
          <w:b w:val="false"/>
          <w:i w:val="false"/>
          <w:color w:val="ff0000"/>
          <w:sz w:val="28"/>
        </w:rPr>
        <w:t xml:space="preserve"> шешімімен (1.01.2016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2554 тіркелген, аудандық "Мағжан жұлдызы" газетінде 2014 жылғы 21 ақпанда, аудандық "Вести" газетінде 2014 жылғы 21 ақпанда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қағидаларының (бұдан әрі - Қағидалар)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Алушылар санатының тізбесі, әлеуметтік көмектің шекті мөлшерлері, еселігі, табиғи зілзаланың немесе өрттің салдарынан өмірлік қиын жағдайтуындаған кезде әлеуметтік көмекке өтініш білдіру мерзімдері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адамның (отбасының) ең төмен күнкөріс деңгейіне еселік қатынаста белгіленетін шектен аспайтын жан басына шаққандағы орташа табысының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Өмірлік қиын жағдай туындаған кезде азаматтарды мұқтаждар санатына жатқызу үшін негіздемелердің тізбесі:</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мүгедектерінің және соларға теңестірілген адамдардың тіс протездеуге кіріс есебінсіз тапсырылған шот-фактура құнының мөлшерінде (қымбат металдан және металл керамика, металл акрилден жасалған протездерден басқа) жылына бір реттен артық емес мұқтаждығы;</w:t>
      </w:r>
      <w:r>
        <w:br/>
      </w:r>
      <w:r>
        <w:rPr>
          <w:rFonts w:ascii="Times New Roman"/>
          <w:b w:val="false"/>
          <w:i w:val="false"/>
          <w:color w:val="000000"/>
          <w:sz w:val="28"/>
        </w:rPr>
        <w:t>
      </w:t>
      </w:r>
      <w:r>
        <w:rPr>
          <w:rFonts w:ascii="Times New Roman"/>
          <w:b w:val="false"/>
          <w:i w:val="false"/>
          <w:color w:val="000000"/>
          <w:sz w:val="28"/>
        </w:rPr>
        <w:t xml:space="preserve">Ұлы Отан соғысының қатысушылары мен мүгедектерінің және соларға теңестірілген адамдардың Қазақстан Республикасының санаторийлері мен профилакторийлерінде санаторлық-курорттық емделуге кіріс есебінсіз санаторлық-курорттық емделу құнының мөлшерінде жылына бір рет мұқтаждығы; </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мүгедектерінің коммуналдық қызметтерге төлемге және отын сатып алуға кіріс есебінсіз екі айлық есептік көрсеткіш мөлшерінде ай сайынғы өтемақыға мұқтаждығы (2015 жылғы 1 қаңтардан бастап);</w:t>
      </w:r>
      <w:r>
        <w:br/>
      </w:r>
      <w:r>
        <w:rPr>
          <w:rFonts w:ascii="Times New Roman"/>
          <w:b w:val="false"/>
          <w:i w:val="false"/>
          <w:color w:val="000000"/>
          <w:sz w:val="28"/>
        </w:rPr>
        <w:t>
      </w:t>
      </w:r>
      <w:r>
        <w:rPr>
          <w:rFonts w:ascii="Times New Roman"/>
          <w:b w:val="false"/>
          <w:i w:val="false"/>
          <w:color w:val="000000"/>
          <w:sz w:val="28"/>
        </w:rPr>
        <w:t>туберкулездің белсенді түрімен ауыратын адамдардың тоқсан сайын кіріс есебінсіз 5 айлық есептік көрсеткіш мөлшерінде денсаулық сақтау мекемесінен анықтама және тізім көрсетуі бойынша мұқтаждығы. Әлеуметтік көмек төлемі өткен айға жүргізілсін.</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4"/>
        <w:gridCol w:w="5216"/>
      </w:tblGrid>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 мәслихаты</w:t>
            </w:r>
            <w:r>
              <w:br/>
            </w:r>
            <w:r>
              <w:rPr>
                <w:rFonts w:ascii="Times New Roman"/>
                <w:b w:val="false"/>
                <w:i w:val="false"/>
                <w:color w:val="000000"/>
                <w:sz w:val="20"/>
              </w:rPr>
              <w:t>
сессиясының төрағасы</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Әміренова</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мәслихатының хатшысы</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Әбілмәжінов</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w:t>
            </w:r>
            <w:r>
              <w:br/>
            </w:r>
            <w:r>
              <w:rPr>
                <w:rFonts w:ascii="Times New Roman"/>
                <w:b w:val="false"/>
                <w:i w:val="false"/>
                <w:color w:val="000000"/>
                <w:sz w:val="20"/>
              </w:rPr>
              <w:t>
әкімі</w:t>
            </w:r>
            <w:r>
              <w:br/>
            </w:r>
            <w:r>
              <w:rPr>
                <w:rFonts w:ascii="Times New Roman"/>
                <w:b w:val="false"/>
                <w:i w:val="false"/>
                <w:color w:val="000000"/>
                <w:sz w:val="20"/>
              </w:rPr>
              <w:t>
Е. Сұлтанов</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87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23 желтоқсан Солтүстік Қазақстан облысы Мағжан Жұмабаев ауданы мәслихатының 2014 жылғы 23 желтоқсандағы № 34-2 шешіміне қосымша</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r>
              <w:br/>
            </w:r>
            <w:r>
              <w:rPr>
                <w:rFonts w:ascii="Times New Roman"/>
                <w:b w:val="false"/>
                <w:i w:val="false"/>
                <w:color w:val="000000"/>
                <w:sz w:val="20"/>
              </w:rPr>
              <w:t>
</w:t>
            </w:r>
          </w:p>
        </w:tc>
      </w:tr>
    </w:tbl>
    <w:bookmarkStart w:name="z26"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және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705"/>
        <w:gridCol w:w="1"/>
        <w:gridCol w:w="1"/>
        <w:gridCol w:w="2220"/>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 үшін атаулы және мереке күндерінің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еселігі және мөлшері (айлық есептік көрсеткіште)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үкімет органдарының шешімдеріне сәйкес басқа мемлекеттердің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марапаттталған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Мемлекетқауіпсіздігі комитетінің Ауғанстанда уақытша болған және совет әскерлерінің шектелген құрамына енбеген жұмысшылары мен қызметшілері.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І, ІІ дәрежелі "Ана даңқы" ордендерімен марапатталған және бұрын "Ардақты ана" атағын алған көп балалы аналар.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тәртіппен солардың ықпалына байланысты болған мүгедектердің, сондай-ақ азаматтардың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1988-1989 жылдардағы Чернобыль АЭС-індегі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50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гопитальдері мен ауруханаларында қаза тапқан қызметкерлердің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(ерлері).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қызметшілердің отбасы.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жылсы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