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8ea3" w14:textId="3018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2014 жылғы 29 қазандағы N 365 қаулысы. Солтүстік Қазақстан облысының Әділет департаментінде 2014 жылғы 28 қарашада N 3003 болып тіркелді. Күші жойылды – Солтүстік Қазақстан облысы Мамлют ауданы әкімдігінің 14.01.2015 N 16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Мамлют ауданы әкімдігінің 14.01.2015 N 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1997 жылғы 16 шiлдедегi Қылмыстық кодексiнiң 42-бабының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 жазаны өтеуге сотталған тұлғаларға арналған қоғамдық жұмыстардың түрлерi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орынбасары Д.А. Могуноваға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ауданы әкімдігінің 2014 жылғы 29 қазандағы № 365 қаулысына қосымша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тарту түрiнде жазаны өтеуге сотталған тұлғаларға арналған қоғамдық жұмыстар түрлерi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Тұрмыстық қалдықтарды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қызылсу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Аумақты тұрмыстық қалдықтардан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Аумақты арамшөптен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Ағаштарды және бұталарды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Ағаштарды және бұталарды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Ағаштар және бұталарды 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Гүлзарларды бөлiп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Көгалдарды қолмен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Шөптi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Ғимараттарды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Ернеулерді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Қоршауларды жөндеу және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Тиеу-түсіру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Үй-жайларды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