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8427" w14:textId="af48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Рощинск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186 шешімі. Солтүстік Қазақстан облысының әділет департаментінде 2014 жылғы 20 маусымда N 2833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Рощинск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Рощинск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бөлек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Рощинск ауылдық округі Рощинское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Рощинск ауылдық округі Сарыбай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Рощинск ауылдық округі Комсомолец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Рощинск ауылдық округі Краматоровка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Рощинск ауылдық округі Макашевка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Рощинск ауылдық округі Октябрьское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Рощинск ауылдық округі Димитровка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Рощинск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Рощинск ауылдық округі тұрғындарының бөлек жергілікті қоғамдастық жиындарын өткізудің тәртібін белгілейді.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Рощинск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Рощинск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Рощинск ауылдық округі Рощинское, Сарыбай, Комсомолец, Краматоровка, Макашевка, Октябрьское және Димитровка ауылдарының шегіндебөлек жиынды өткізуді Рощинск ауылдық округінің әкімі ұйымдастырады.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Рощинск ауылдық округі ауылдарының қатысып отырған және оған қатысуға құқығы бар тұрғындарын тіркеу жүргізіледі.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Рощинскауылдық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Рощинск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Рощинск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Рощинск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