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272b" w14:textId="5042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23 мамырдағы № 151 қаулысы. Атырау облысының Әділет департаментінде 2014 жылғы 10 маусымда № 2930 болып тіркелді. Күші жойылды - Атырау облысы әкімдігінің 2015 жылғы 06 қарашадағы № 338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06.11.2015 № </w:t>
      </w:r>
      <w:r>
        <w:rPr>
          <w:rFonts w:ascii="Times New Roman"/>
          <w:b w:val="false"/>
          <w:i w:val="false"/>
          <w:color w:val="ff0000"/>
          <w:sz w:val="28"/>
        </w:rPr>
        <w:t>338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бірінші орынбасары Ғ. Дүйсембаевқа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28 ақпандағы № 160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23 мамыр № 151</w:t>
            </w:r>
            <w:r>
              <w:br/>
            </w:r>
            <w:r>
              <w:rPr>
                <w:rFonts w:ascii="Times New Roman"/>
                <w:b w:val="false"/>
                <w:i w:val="false"/>
                <w:color w:val="000000"/>
                <w:sz w:val="20"/>
              </w:rPr>
              <w:t>қаулысына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23 мамыр № 151</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телнұсқаларын беру" мемлекеттiк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"Астық қолхаттарын беру арқылы қойма қызметі бойынша қызметтер көрсетуге лицензия беру, қайта ресімдеу, лицензияның телнұсқаларын беру" мемлекеттік қызметті (бұдан әрі – мемлекеттік қызмет) жергілікті атқарушы орган "Атырау облысы Ауыл шаруашылығы басқармасы" мемлекеттік мекемесімен (бұдан әрі – көрсетілетін қызметті беруші) орналасқан мекенжайы Атырау қаласы, Әйтеке би көшесі, 77, телефондары: 8-(7122) 35-45-90, 35-50-31, оның ішінде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Мемлекеттiк қызметтi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астық қолхаттарын беру арқылы қойма қызметі бойынша қызметтер көрсетуге лицензия (бұдан әрі - лицензия), қайта ресімдеу, лицензияның телнұсқасы не Қазақстан Республикасы Үкіметінің 2014 жылғы 28 ақпандағы № 160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туралы дәлелді.</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берушiнiң құрылымдық бөлiмшелерiнiң (қызметкерлерiнiң) iс-қимылдар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4. Мыналар:</w:t>
      </w:r>
      <w:r>
        <w:br/>
      </w:r>
      <w:r>
        <w:rPr>
          <w:rFonts w:ascii="Times New Roman"/>
          <w:b w:val="false"/>
          <w:i w:val="false"/>
          <w:color w:val="000000"/>
          <w:sz w:val="28"/>
        </w:rPr>
        <w:t>
      Мемлекеттік қызмет көрсетуге портал арқылы көрсетілетін қызметті алушының электрондық цифрлық қолтаңбасымен (бұдан әрі – ЭЦҚ) қуәландырылған электрондық құжат нысанындағы сұрау салу;</w:t>
      </w:r>
      <w:r>
        <w:br/>
      </w:r>
      <w:r>
        <w:rPr>
          <w:rFonts w:ascii="Times New Roman"/>
          <w:b w:val="false"/>
          <w:i w:val="false"/>
          <w:color w:val="000000"/>
          <w:sz w:val="28"/>
        </w:rPr>
        <w:t xml:space="preserve">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рәсімдердің басталуына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Мемлекеттiк көрсетілетін қызмет көрсету процесінің құрамына кiретiн әрбiр рәсiмнiң (iс-қимылдың) мазмұны.</w:t>
      </w:r>
      <w:r>
        <w:br/>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 басшылығына құжатқа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басшылығы 30 (отыз) минут ішінде келіп түскен құжаттармен танысады және көрсетілетін қызмет берушінің жауапты орындаушысын белгілейді. Нәтижесі – мемлекеттік қызметті көрсету үшін құжаттарды жауапты орындаушыға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10 (он) жұмыс күні ішінде түскен құжаттарды қарап, көрсетілетін қызметті алушыға лицензия жобасын немесе бас тарту туралы дәлелді жауап әзірлейді. Нәтижесі - әзірленген лицензияны беруге немесе бас тарту туралы дәлелді жауабына қол қоюға басшылыққа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30 (отыз) минут ішінде лицензияны беруге немесе көрсетілетін мемлекеттік қызметті көрсетуден бас тарту туралы дәлелді жауапқа қол қояды. Нәтижесі – қол қойылған лицензияны немесе бас тарту туралы дәлелді жауабын қызмет берушінің кеңсе маманына жолдайды;</w:t>
      </w:r>
      <w:r>
        <w:br/>
      </w:r>
      <w:r>
        <w:rPr>
          <w:rFonts w:ascii="Times New Roman"/>
          <w:b w:val="false"/>
          <w:i w:val="false"/>
          <w:color w:val="000000"/>
          <w:sz w:val="28"/>
        </w:rPr>
        <w:t>
      </w:t>
      </w:r>
      <w:r>
        <w:rPr>
          <w:rFonts w:ascii="Times New Roman"/>
          <w:b w:val="false"/>
          <w:i w:val="false"/>
          <w:color w:val="000000"/>
          <w:sz w:val="28"/>
        </w:rPr>
        <w:t>5) қызмет берушінің кеңсе маманы 30 (отыз) минут ішінде көрсетілетін қызметті алушыға лицензияны немесе мемлекеттік қызметті көрсетуден бас тарту туралы дәлелді жауабын береді. Нәтижесі – лицензияны немесе бас тарту туралы дәлелді жауабын беру.</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 басшылығына құжатқа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басшылығы 30 (отыз) минут ішінде келіп түскен құжаттармен танысады және көрсетілетін қызмет берушінің жауапты орындаушысын белгілейді. Нәтижесі – мемлекеттік қызметті көрсету үшін құжаттарды жауапты орындаушыға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7 (жеті) жұмыс күні ішінде түскен құжаттарды қарап, көрсетілетін қызметті алушыға қайта ресімделген лицензия жобасын немесе бас тарту туралы дәлелді жауап әзірлейді. Нәтижесі - әзірленген қайта ресімделген лицензияны беруге немесе бас тарту туралы дәлелді жауабына қол қоюға басшылыққа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30 (отыз) минут ішінде қайта ресімделген лицензияны беруге немесе көрсетілетін мемлекеттік қызметті көрсетуден бас тарту туралы дәлелді жауабына қол қояды. Нәтижесі – қол қойылған қайта рәсімделген лицензияны немесе бас тарту туралы дәлелді жауабын қызмет берушінің кеңсе маманына жолдайды;</w:t>
      </w:r>
      <w:r>
        <w:br/>
      </w:r>
      <w:r>
        <w:rPr>
          <w:rFonts w:ascii="Times New Roman"/>
          <w:b w:val="false"/>
          <w:i w:val="false"/>
          <w:color w:val="000000"/>
          <w:sz w:val="28"/>
        </w:rPr>
        <w:t>
      </w:t>
      </w:r>
      <w:r>
        <w:rPr>
          <w:rFonts w:ascii="Times New Roman"/>
          <w:b w:val="false"/>
          <w:i w:val="false"/>
          <w:color w:val="000000"/>
          <w:sz w:val="28"/>
        </w:rPr>
        <w:t>5) қызмет берушінің кеңсе маманы 30 (отыз) минут ішінде көрсетілетін қызметті алушыға қайта ресімделген лицензияны немесе мемлекеттік қызметті көрсетуден бас тарту туралы дәлелді жауабын береді. Нәтижесі – қайта ресімделген лицензияны немесе бас тарту туралы дәлелді жауабын беру.</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қабылдайды және тіркеуді жүзеге асырады. Нәтижесі - көрсетілетін қызметті беруші басшылығына құжатқа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басшылығы 30 (отыз) минут ішінде келіп түскен құжаттармен танысады және көрсетілетін қызмет берушінің жауапты орындаушысын белгілейді. Нәтижесі – мемлекеттік қызметті көрсету үшін құжаттарды жауапты орындаушыға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2 (екі) жұмыс күні ішінде түскен құжаттарды қарап, көрсетілетін қызметті алушыға лицензия телнұсқаларын беру жобасын немесе бас тарту туралы дәлелді жауап әзірлейді. Нәтижесі - әзірленген қайта ресімделген лицензия телнұсқасын беруге немесе бас тарту туралы дәлелді жауабына қол қоюға басшылыққа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30 (отыз) минут ішінде лицензия телнұсқаларын беруге немесе көрсетілетін мемлекеттік қызметті көрсетуден бас тарту туралы дәлелді жауабына қол қояды. Нәтижесі – қол қойылған лицензия телнұсқасын немесе бас тарту туралы дәлелді жауабын қызмет берушінің кеңсе маманына жолдайды;</w:t>
      </w:r>
      <w:r>
        <w:br/>
      </w:r>
      <w:r>
        <w:rPr>
          <w:rFonts w:ascii="Times New Roman"/>
          <w:b w:val="false"/>
          <w:i w:val="false"/>
          <w:color w:val="000000"/>
          <w:sz w:val="28"/>
        </w:rPr>
        <w:t>
      </w:t>
      </w:r>
      <w:r>
        <w:rPr>
          <w:rFonts w:ascii="Times New Roman"/>
          <w:b w:val="false"/>
          <w:i w:val="false"/>
          <w:color w:val="000000"/>
          <w:sz w:val="28"/>
        </w:rPr>
        <w:t>5) қызмет берушінің кеңсе маманы 30 (отыз) минут ішінде көрсетілетін қызметті алушыға лицензия телнұсқаларын беруге немесе мемлекеттік қызметті көрсетуден бас тарту туралы дәлелді жауабын береді. Нәтижесі – лицензия телнұсқасын немесе бас тарту туралы дәлелді жауабын беру.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бөлiмшелерiнiң (қызметкерлерiнiң) өзара iс-қимыл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қызмет көрсету процесінде қатысатын қызмет берушiнiң құрылымдық бөлiмшелерінің (қызметкерлерінің) тiзбесі:</w:t>
      </w:r>
      <w:r>
        <w:br/>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2) көрсетілетін қызметті беруші кеңсе маманы;</w:t>
      </w:r>
      <w:r>
        <w:br/>
      </w:r>
      <w:r>
        <w:rPr>
          <w:rFonts w:ascii="Times New Roman"/>
          <w:b w:val="false"/>
          <w:i w:val="false"/>
          <w:color w:val="000000"/>
          <w:sz w:val="28"/>
        </w:rPr>
        <w:t>
      3) көрсетілетін қызметті беруші жауапты орындаушы;</w:t>
      </w:r>
      <w:r>
        <w:br/>
      </w:r>
      <w:r>
        <w:rPr>
          <w:rFonts w:ascii="Times New Roman"/>
          <w:b w:val="false"/>
          <w:i w:val="false"/>
          <w:color w:val="000000"/>
          <w:sz w:val="28"/>
        </w:rPr>
        <w:t>
      </w:t>
      </w:r>
      <w:r>
        <w:rPr>
          <w:rFonts w:ascii="Times New Roman"/>
          <w:b w:val="false"/>
          <w:i w:val="false"/>
          <w:color w:val="000000"/>
          <w:sz w:val="28"/>
        </w:rPr>
        <w:t xml:space="preserve">7. Мемлекеттік көрсетілетін қызметті көрсету бойынша рәсiмдердiң (iс-қимылдардың) реттiлiгiн сипаттау лицензия беру кезінде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қайта ресімделген лицензияны беру кезінде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лицензияның телнұсқасын беру кезінде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Қызмет алушының портал арқылы мемлекеттік қызмет алу кезіндегі өтініш беру тәртібі мен ресімдердің (iс-қимылдар) жүйелілігін сипаттау (Портал арқылы мемлекеттік қызмет көрсету процесінде ақпараттық жүйелерді пайдалану тәртібі № </w:t>
      </w:r>
      <w:r>
        <w:rPr>
          <w:rFonts w:ascii="Times New Roman"/>
          <w:b w:val="false"/>
          <w:i w:val="false"/>
          <w:color w:val="000000"/>
          <w:sz w:val="28"/>
        </w:rPr>
        <w:t>1 диаграммасы</w:t>
      </w:r>
      <w:r>
        <w:rPr>
          <w:rFonts w:ascii="Times New Roman"/>
          <w:b w:val="false"/>
          <w:i w:val="false"/>
          <w:color w:val="000000"/>
          <w:sz w:val="28"/>
        </w:rPr>
        <w:t xml:space="preserve"> осы Регламенке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қызмет алушы компьютердегі интернет–браузерінде сақталып тіркелген өзінің ЭЦҚ куәлігінің көмегімен порталда тіркеуді жүзеге асырады (порталда тіркелмеген қызмет алушы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мемлекеттік қызметті алу үшін көрсетілетін қызметті алушы компьютердегі интернет-браузеріне тіркелген ЭЦҚ куәлігін бекіту, қызмет алушының паролін порталға енгізу (авторлау үдерісі);</w:t>
      </w:r>
      <w:r>
        <w:br/>
      </w:r>
      <w:r>
        <w:rPr>
          <w:rFonts w:ascii="Times New Roman"/>
          <w:b w:val="false"/>
          <w:i w:val="false"/>
          <w:color w:val="000000"/>
          <w:sz w:val="28"/>
        </w:rPr>
        <w:t>
      </w:t>
      </w:r>
      <w:r>
        <w:rPr>
          <w:rFonts w:ascii="Times New Roman"/>
          <w:b w:val="false"/>
          <w:i w:val="false"/>
          <w:color w:val="000000"/>
          <w:sz w:val="28"/>
        </w:rPr>
        <w:t>3) 1-шарт – тіркелген қызмет алушы туралы деректердің дұрыстығын логин (ЖСН/БСН) мен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4) 2–процесс – қызмет алушының деректерінде бар бұзушылықтарға байланысты авторлаудан бас тарту туралы хабарламаны порталда қалыптастыру;</w:t>
      </w:r>
      <w:r>
        <w:br/>
      </w:r>
      <w:r>
        <w:rPr>
          <w:rFonts w:ascii="Times New Roman"/>
          <w:b w:val="false"/>
          <w:i w:val="false"/>
          <w:color w:val="000000"/>
          <w:sz w:val="28"/>
        </w:rPr>
        <w:t>
      </w:t>
      </w:r>
      <w:r>
        <w:rPr>
          <w:rFonts w:ascii="Times New Roman"/>
          <w:b w:val="false"/>
          <w:i w:val="false"/>
          <w:color w:val="000000"/>
          <w:sz w:val="28"/>
        </w:rPr>
        <w:t>5) 3-процесс – қызмет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7) 2–шарт – "Е-лицензиялау" МДБ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10) 3-шарт – қызмет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11) 7–процесс – қызмет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8–процесс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14) 4-шарт – лицензияны беру үшін қызмет беруші қызмет алушының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15) 10-процесс – "Е-лицензиялау" МДБ АЖ-да қызмет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11-процесс – қызмет алушының порталда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9.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қызметтің бизнес-процестерінің анықтамалығы" лицензия беру кезінде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лицензияларды қайта ресімдеу кезінде </w:t>
      </w:r>
      <w:r>
        <w:rPr>
          <w:rFonts w:ascii="Times New Roman"/>
          <w:b w:val="false"/>
          <w:i w:val="false"/>
          <w:color w:val="000000"/>
          <w:sz w:val="28"/>
        </w:rPr>
        <w:t>6-қосымшасында</w:t>
      </w:r>
      <w:r>
        <w:rPr>
          <w:rFonts w:ascii="Times New Roman"/>
          <w:b w:val="false"/>
          <w:i w:val="false"/>
          <w:color w:val="000000"/>
          <w:sz w:val="28"/>
        </w:rPr>
        <w:t xml:space="preserve">, лицензияның телнұсқаларын беру кезінде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облысы әкімдігінің 29.08.2014 № </w:t>
      </w:r>
      <w:r>
        <w:rPr>
          <w:rFonts w:ascii="Times New Roman"/>
          <w:b w:val="false"/>
          <w:i w:val="false"/>
          <w:color w:val="ff0000"/>
          <w:sz w:val="28"/>
        </w:rPr>
        <w:t>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қайта</w:t>
            </w:r>
            <w:r>
              <w:br/>
            </w:r>
            <w:r>
              <w:rPr>
                <w:rFonts w:ascii="Times New Roman"/>
                <w:b w:val="false"/>
                <w:i w:val="false"/>
                <w:color w:val="000000"/>
                <w:sz w:val="20"/>
              </w:rPr>
              <w:t>ресімдеу, лицензияның телнұсқаларын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Рәсімдердің (іс–қимылдардың) реттілігін сипаттау әрбір рәсәімнің (іс–қимылдың) ұзақтығын көрсете отырып, лицензия беру</w:t>
      </w:r>
    </w:p>
    <w:p>
      <w:pPr>
        <w:spacing w:after="0"/>
        <w:ind w:left="0"/>
        <w:jc w:val="left"/>
      </w:pPr>
      <w:r>
        <w:rPr>
          <w:rFonts w:ascii="Times New Roman"/>
          <w:b w:val="false"/>
          <w:i w:val="false"/>
          <w:color w:val="ff0000"/>
          <w:sz w:val="28"/>
        </w:rPr>
        <w:t xml:space="preserve">      Ескерту. 1-қосымша жаңа редакцияда - Атырау облысы әкімдігінің 29.08.2014 № </w:t>
      </w:r>
      <w:r>
        <w:rPr>
          <w:rFonts w:ascii="Times New Roman"/>
          <w:b w:val="false"/>
          <w:i w:val="false"/>
          <w:color w:val="ff0000"/>
          <w:sz w:val="28"/>
        </w:rPr>
        <w:t>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қайта</w:t>
            </w:r>
            <w:r>
              <w:br/>
            </w:r>
            <w:r>
              <w:rPr>
                <w:rFonts w:ascii="Times New Roman"/>
                <w:b w:val="false"/>
                <w:i w:val="false"/>
                <w:color w:val="000000"/>
                <w:sz w:val="20"/>
              </w:rPr>
              <w:t>ресімдеу, лицензияның телнұсқаларын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Рәсімдердің (іс–қимылдардың) реттілігін сипаттау әрбір рәсәімнің (іс–қимылдың) ұзақтығын көрсете отырып, лицензияны қайта ресімдеу</w:t>
      </w:r>
    </w:p>
    <w:p>
      <w:pPr>
        <w:spacing w:after="0"/>
        <w:ind w:left="0"/>
        <w:jc w:val="left"/>
      </w:pPr>
      <w:r>
        <w:rPr>
          <w:rFonts w:ascii="Times New Roman"/>
          <w:b w:val="false"/>
          <w:i w:val="false"/>
          <w:color w:val="ff0000"/>
          <w:sz w:val="28"/>
        </w:rPr>
        <w:t xml:space="preserve">      Ескерту. 2-қосымша жаңа редакцияда - Атырау облысы әкімдігінің 29.08.2014 № </w:t>
      </w:r>
      <w:r>
        <w:rPr>
          <w:rFonts w:ascii="Times New Roman"/>
          <w:b w:val="false"/>
          <w:i w:val="false"/>
          <w:color w:val="ff0000"/>
          <w:sz w:val="28"/>
        </w:rPr>
        <w:t>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76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қайта</w:t>
            </w:r>
            <w:r>
              <w:br/>
            </w:r>
            <w:r>
              <w:rPr>
                <w:rFonts w:ascii="Times New Roman"/>
                <w:b w:val="false"/>
                <w:i w:val="false"/>
                <w:color w:val="000000"/>
                <w:sz w:val="20"/>
              </w:rPr>
              <w:t>ресімдеу, лицензияның телнұсқаларын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Рәсімдердің (іс–қимылдардың) реттілігін сипаттау әрбір рәсәімнің (іс–қимылдың) ұзақтығын көрсете отырып, лицензиянының телнұсқасын беру</w:t>
      </w:r>
    </w:p>
    <w:p>
      <w:pPr>
        <w:spacing w:after="0"/>
        <w:ind w:left="0"/>
        <w:jc w:val="left"/>
      </w:pPr>
      <w:r>
        <w:rPr>
          <w:rFonts w:ascii="Times New Roman"/>
          <w:b w:val="false"/>
          <w:i w:val="false"/>
          <w:color w:val="ff0000"/>
          <w:sz w:val="28"/>
        </w:rPr>
        <w:t xml:space="preserve">      Ескерту. 3-қосымша жаңа редакцияда - Атырау облысы әкімдігінің 29.08.2014 № </w:t>
      </w:r>
      <w:r>
        <w:rPr>
          <w:rFonts w:ascii="Times New Roman"/>
          <w:b w:val="false"/>
          <w:i w:val="false"/>
          <w:color w:val="ff0000"/>
          <w:sz w:val="28"/>
        </w:rPr>
        <w:t>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қайта</w:t>
            </w:r>
            <w:r>
              <w:br/>
            </w:r>
            <w:r>
              <w:rPr>
                <w:rFonts w:ascii="Times New Roman"/>
                <w:b w:val="false"/>
                <w:i w:val="false"/>
                <w:color w:val="000000"/>
                <w:sz w:val="20"/>
              </w:rPr>
              <w:t>ресімдеу, лицензияның телнұсқаларын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4-қосымша</w:t>
            </w:r>
          </w:p>
        </w:tc>
      </w:tr>
    </w:tbl>
    <w:bookmarkStart w:name="z8" w:id="1"/>
    <w:p>
      <w:pPr>
        <w:spacing w:after="0"/>
        <w:ind w:left="0"/>
        <w:jc w:val="left"/>
      </w:pPr>
      <w:r>
        <w:rPr>
          <w:rFonts w:ascii="Times New Roman"/>
          <w:b/>
          <w:i w:val="false"/>
          <w:color w:val="000000"/>
        </w:rPr>
        <w:t xml:space="preserve"> Портал арқылы мемлекеттiк қызмет көрсету процесінде ақпараттық жүйелердi пайдалану тәртiбi</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3721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721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қайта</w:t>
            </w:r>
            <w:r>
              <w:br/>
            </w:r>
            <w:r>
              <w:rPr>
                <w:rFonts w:ascii="Times New Roman"/>
                <w:b w:val="false"/>
                <w:i w:val="false"/>
                <w:color w:val="000000"/>
                <w:sz w:val="20"/>
              </w:rPr>
              <w:t>ресімдеу, лицензияның телнұсқаларын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5-қосымша</w:t>
            </w:r>
          </w:p>
        </w:tc>
      </w:tr>
    </w:tbl>
    <w:p>
      <w:pPr>
        <w:spacing w:after="0"/>
        <w:ind w:left="0"/>
        <w:jc w:val="left"/>
      </w:pPr>
      <w:r>
        <w:rPr>
          <w:rFonts w:ascii="Times New Roman"/>
          <w:b/>
          <w:i w:val="false"/>
          <w:color w:val="000000"/>
        </w:rPr>
        <w:t xml:space="preserve"> Мемлекеттiк көрсетілетін қызмет көрсету процесінің құрамына кiретiн әрбiр рәсiмнiң (iс-қимылдың) мазмұны лицензия беру кезінде,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5-қосымшамен толықтырылды - Атырау облысы әкімдігінің 29.08.2014 № </w:t>
      </w:r>
      <w:r>
        <w:rPr>
          <w:rFonts w:ascii="Times New Roman"/>
          <w:b w:val="false"/>
          <w:i w:val="false"/>
          <w:color w:val="ff0000"/>
          <w:sz w:val="28"/>
        </w:rPr>
        <w:t>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1341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34100" cy="8204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қайта</w:t>
            </w:r>
            <w:r>
              <w:br/>
            </w:r>
            <w:r>
              <w:rPr>
                <w:rFonts w:ascii="Times New Roman"/>
                <w:b w:val="false"/>
                <w:i w:val="false"/>
                <w:color w:val="000000"/>
                <w:sz w:val="20"/>
              </w:rPr>
              <w:t>ресімдеу, лицензияның телнұсқаларын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6-қосымша</w:t>
            </w:r>
          </w:p>
        </w:tc>
      </w:tr>
    </w:tbl>
    <w:p>
      <w:pPr>
        <w:spacing w:after="0"/>
        <w:ind w:left="0"/>
        <w:jc w:val="left"/>
      </w:pPr>
      <w:r>
        <w:rPr>
          <w:rFonts w:ascii="Times New Roman"/>
          <w:b/>
          <w:i w:val="false"/>
          <w:color w:val="000000"/>
        </w:rPr>
        <w:t xml:space="preserve"> Мемлекеттiк көрсетілетін қызмет көрсету процесінің құрамына кiретiн әрбiр рәсiмнiң (iс-қимылдың) мазмұны лицензияны қайта ресімдеу кезінде,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6-қосымшамен толықтырылды - Атырау облысы әкімдігінің 29.08.2014 № </w:t>
      </w:r>
      <w:r>
        <w:rPr>
          <w:rFonts w:ascii="Times New Roman"/>
          <w:b w:val="false"/>
          <w:i w:val="false"/>
          <w:color w:val="ff0000"/>
          <w:sz w:val="28"/>
        </w:rPr>
        <w:t>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2738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73800" cy="8204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қайта</w:t>
            </w:r>
            <w:r>
              <w:br/>
            </w:r>
            <w:r>
              <w:rPr>
                <w:rFonts w:ascii="Times New Roman"/>
                <w:b w:val="false"/>
                <w:i w:val="false"/>
                <w:color w:val="000000"/>
                <w:sz w:val="20"/>
              </w:rPr>
              <w:t>ресімдеу, лицензияның телнұсқаларын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7-қосымша</w:t>
            </w:r>
          </w:p>
        </w:tc>
      </w:tr>
    </w:tbl>
    <w:p>
      <w:pPr>
        <w:spacing w:after="0"/>
        <w:ind w:left="0"/>
        <w:jc w:val="left"/>
      </w:pPr>
      <w:r>
        <w:rPr>
          <w:rFonts w:ascii="Times New Roman"/>
          <w:b/>
          <w:i w:val="false"/>
          <w:color w:val="000000"/>
        </w:rPr>
        <w:t xml:space="preserve"> Мемлекеттiк көрсетілетін қызмет көрсету процесінің құрамына кiретiн әрбiр рәсiмнiң (iс-қимылдың) мазмұны лицензияның телнұсқасын беру кезінде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7-қосымшамен толықтырылды - Атырау облысы әкімдігінің 29.08.2014 № </w:t>
      </w:r>
      <w:r>
        <w:rPr>
          <w:rFonts w:ascii="Times New Roman"/>
          <w:b w:val="false"/>
          <w:i w:val="false"/>
          <w:color w:val="ff0000"/>
          <w:sz w:val="28"/>
        </w:rPr>
        <w:t>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2484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48400" cy="82931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