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bfb0" w14:textId="1f0b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10 маусымдағы № 204-V "Индер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2014 жылғы 05 желтоқсандағы № 242-V шешімі. Атырау облысының Әділет департаментінде 2014 жылғы 22 желтоқсанда № 3061 болып тіркелді. Күші жойылды - Атырау облысы Индер аудандық мәслихатының 2015 жылғы 16 қыркүйектегі № 303-V шешімімен</w:t>
      </w:r>
    </w:p>
    <w:p>
      <w:pPr>
        <w:spacing w:after="0"/>
        <w:ind w:left="0"/>
        <w:jc w:val="both"/>
      </w:pPr>
      <w:bookmarkStart w:name="z1" w:id="0"/>
      <w:r>
        <w:rPr>
          <w:rFonts w:ascii="Times New Roman"/>
          <w:b w:val="false"/>
          <w:i w:val="false"/>
          <w:color w:val="ff0000"/>
          <w:sz w:val="28"/>
        </w:rPr>
        <w:t xml:space="preserve">      Ескерту. Күші жойылды - Атырау облысы Индер аудандық мәслихатының 16.09.2015 № </w:t>
      </w:r>
      <w:r>
        <w:rPr>
          <w:rFonts w:ascii="Times New Roman"/>
          <w:b w:val="false"/>
          <w:i w:val="false"/>
          <w:color w:val="000000"/>
          <w:sz w:val="28"/>
        </w:rPr>
        <w:t>303-V</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және Атырау облыстық Әділет департаментінің 2014 жылғы 1 қазандағы №3-7868/14 санды ақпараттық хатын қарай отырып, аудандық мәслихат кезектен тыс ХХVІІ сессиясында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Аудандық мәслихаттың 2014 жылғы 10 маусымдағы "Индер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(нормативтік құқықтық актілердің мемлекеттік тіркеу тізілімінде № 2944 санымен тіркелген, аудандық "Дендер" газетінің 2014 жылғы 10 шілдедегі санында жарияланған) № 204-V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тақырыбы мен </w:t>
      </w:r>
      <w:r>
        <w:rPr>
          <w:rFonts w:ascii="Times New Roman"/>
          <w:b w:val="false"/>
          <w:i w:val="false"/>
          <w:color w:val="000000"/>
          <w:sz w:val="28"/>
        </w:rPr>
        <w:t>1 тармағындағы</w:t>
      </w:r>
      <w:r>
        <w:rPr>
          <w:rFonts w:ascii="Times New Roman"/>
          <w:b w:val="false"/>
          <w:i w:val="false"/>
          <w:color w:val="000000"/>
          <w:sz w:val="28"/>
        </w:rPr>
        <w:t xml:space="preserve"> "денсаулық сақтау"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комиссияға (А. Доспаева)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ХХVІІ сессиясының төрағасы             А. Үмітқалиев</w:t>
      </w:r>
    </w:p>
    <w:bookmarkEnd w:id="1"/>
    <w:p>
      <w:pPr>
        <w:spacing w:after="0"/>
        <w:ind w:left="0"/>
        <w:jc w:val="both"/>
      </w:pPr>
      <w:r>
        <w:rPr>
          <w:rFonts w:ascii="Times New Roman"/>
          <w:b w:val="false"/>
          <w:i/>
          <w:color w:val="000000"/>
          <w:sz w:val="28"/>
        </w:rPr>
        <w:t>      Аудандық мәслихат хатшысы                  Б. Сапаров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