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e600" w14:textId="ce6e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2014 жылғы 15 сәуірдегі № 26/210-V шешімі және Оңтүстік Қазақстан облыстық әкімдігінің 2014 жылғы 28 сәуірдегі № 100 қаулысы. Оңтүстік Қазақстан облысының Әділет департаментінде 2014 жылғы 19 мамырда № 2661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 енгізілді - Түркістан облыстық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52/539-VI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 және Түркістан облысы әкiмдiгiнiң 18.11.2020 № 232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облыстық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52/539-VI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 және Түркістан облысы әкiмдiгiнiң 18.11.2020 № 232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100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26/210-V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Түркістан облысы әкімдігінің 30.12.2024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Түркістан облыстық мәслихатының 13.12.2024 № 14/191-VIII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және қала атаулары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көлемі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