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31bb" w14:textId="b043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2013 жылғы 10 желтоқсандағы № 21/172-V "2014-2016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2014 жылғы 21 мамырдағы № 27/213-V шешімі. Оңтүстік Қазақстан облысының Әділет департаментінде 2014 жылғы 22 мамырда № 2665 болып тіркелді. Қолданылу мерзімінің аяқталуына байланысты күші жойылды - (Оңтүстік Қазақстан облыстық мәслихатының 2015 жылғы 19 ақпандағы № 141-1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19.02.2015 № 141-1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2013 жылғы 10 желтоқсандағы № 21/172-V «2014-2016 жылдарға арналған облыстық бюджет туралы» (Нормативтік құқықтық актілерді мемлекеттік тіркеу тізілімінде 2441-нөмірмен тіркелген, 2013 жылғы 25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Оңтүстік Қазақстан облысының 2014-2016 жылдарға арналған облыстық бюджеті тиісінше 1, 2 және 3-қосымшаларға сәйкес, оның ішінде 2014 жылға мынадай көлемде бекітілсін:</w:t>
      </w:r>
      <w:r>
        <w:br/>
      </w:r>
      <w:r>
        <w:rPr>
          <w:rFonts w:ascii="Times New Roman"/>
          <w:b w:val="false"/>
          <w:i w:val="false"/>
          <w:color w:val="000000"/>
          <w:sz w:val="28"/>
        </w:rPr>
        <w:t>
      1) кiрiстер – 391 967 583 мың теңге, оның iшiнде:</w:t>
      </w:r>
      <w:r>
        <w:br/>
      </w:r>
      <w:r>
        <w:rPr>
          <w:rFonts w:ascii="Times New Roman"/>
          <w:b w:val="false"/>
          <w:i w:val="false"/>
          <w:color w:val="000000"/>
          <w:sz w:val="28"/>
        </w:rPr>
        <w:t>
      салықтық түсiмдер – 14 892 551 мың теңге;</w:t>
      </w:r>
      <w:r>
        <w:br/>
      </w:r>
      <w:r>
        <w:rPr>
          <w:rFonts w:ascii="Times New Roman"/>
          <w:b w:val="false"/>
          <w:i w:val="false"/>
          <w:color w:val="000000"/>
          <w:sz w:val="28"/>
        </w:rPr>
        <w:t>
      салықтық емес түсiмдер – 1 211 904 мың теңге;</w:t>
      </w:r>
      <w:r>
        <w:br/>
      </w:r>
      <w:r>
        <w:rPr>
          <w:rFonts w:ascii="Times New Roman"/>
          <w:b w:val="false"/>
          <w:i w:val="false"/>
          <w:color w:val="000000"/>
          <w:sz w:val="28"/>
        </w:rPr>
        <w:t>
      негізгі капиталды сатудан түсетін түсімдер – 1 685 мың теңге;</w:t>
      </w:r>
      <w:r>
        <w:br/>
      </w:r>
      <w:r>
        <w:rPr>
          <w:rFonts w:ascii="Times New Roman"/>
          <w:b w:val="false"/>
          <w:i w:val="false"/>
          <w:color w:val="000000"/>
          <w:sz w:val="28"/>
        </w:rPr>
        <w:t>
      трансферттер түсiмi – 375 861 443 мың теңге;</w:t>
      </w:r>
      <w:r>
        <w:br/>
      </w:r>
      <w:r>
        <w:rPr>
          <w:rFonts w:ascii="Times New Roman"/>
          <w:b w:val="false"/>
          <w:i w:val="false"/>
          <w:color w:val="000000"/>
          <w:sz w:val="28"/>
        </w:rPr>
        <w:t>
      2) шығындар – 390 160 672 мың теңге;</w:t>
      </w:r>
      <w:r>
        <w:br/>
      </w:r>
      <w:r>
        <w:rPr>
          <w:rFonts w:ascii="Times New Roman"/>
          <w:b w:val="false"/>
          <w:i w:val="false"/>
          <w:color w:val="000000"/>
          <w:sz w:val="28"/>
        </w:rPr>
        <w:t>
      3) таза бюджеттiк кредиттеу – 4 275 020 мың теңге, оның ішінде:</w:t>
      </w:r>
      <w:r>
        <w:br/>
      </w:r>
      <w:r>
        <w:rPr>
          <w:rFonts w:ascii="Times New Roman"/>
          <w:b w:val="false"/>
          <w:i w:val="false"/>
          <w:color w:val="000000"/>
          <w:sz w:val="28"/>
        </w:rPr>
        <w:t>
      бюджеттік кредиттер – 5 439 712 мың теңге;</w:t>
      </w:r>
      <w:r>
        <w:br/>
      </w:r>
      <w:r>
        <w:rPr>
          <w:rFonts w:ascii="Times New Roman"/>
          <w:b w:val="false"/>
          <w:i w:val="false"/>
          <w:color w:val="000000"/>
          <w:sz w:val="28"/>
        </w:rPr>
        <w:t>
      бюджеттік кредиттерді өтеу – 1 164 692 мың теңге;</w:t>
      </w:r>
      <w:r>
        <w:br/>
      </w:r>
      <w:r>
        <w:rPr>
          <w:rFonts w:ascii="Times New Roman"/>
          <w:b w:val="false"/>
          <w:i w:val="false"/>
          <w:color w:val="000000"/>
          <w:sz w:val="28"/>
        </w:rPr>
        <w:t>
      4) қаржы активтерімен операциялар бойынша сальдо – 3 000 000 мың теңге, оның ішінде:</w:t>
      </w:r>
      <w:r>
        <w:br/>
      </w:r>
      <w:r>
        <w:rPr>
          <w:rFonts w:ascii="Times New Roman"/>
          <w:b w:val="false"/>
          <w:i w:val="false"/>
          <w:color w:val="000000"/>
          <w:sz w:val="28"/>
        </w:rPr>
        <w:t>
      қаржы активтерін сатып алу – 3 000 000 мың теңге;</w:t>
      </w:r>
      <w:r>
        <w:br/>
      </w:r>
      <w:r>
        <w:rPr>
          <w:rFonts w:ascii="Times New Roman"/>
          <w:b w:val="false"/>
          <w:i w:val="false"/>
          <w:color w:val="000000"/>
          <w:sz w:val="28"/>
        </w:rPr>
        <w:t xml:space="preserve">
      5) бюджет тапшылығы </w:t>
      </w:r>
      <w:r>
        <w:rPr>
          <w:rFonts w:ascii="Times New Roman"/>
          <w:b/>
          <w:i w:val="false"/>
          <w:color w:val="000000"/>
          <w:sz w:val="28"/>
        </w:rPr>
        <w:t xml:space="preserve">– </w:t>
      </w:r>
      <w:r>
        <w:rPr>
          <w:rFonts w:ascii="Times New Roman"/>
          <w:b w:val="false"/>
          <w:i w:val="false"/>
          <w:color w:val="000000"/>
          <w:sz w:val="28"/>
        </w:rPr>
        <w:t>- 5 468 109 мың теңге;</w:t>
      </w:r>
      <w:r>
        <w:br/>
      </w:r>
      <w:r>
        <w:rPr>
          <w:rFonts w:ascii="Times New Roman"/>
          <w:b w:val="false"/>
          <w:i w:val="false"/>
          <w:color w:val="000000"/>
          <w:sz w:val="28"/>
        </w:rPr>
        <w:t>
      6) бюджеттің тапшылығын қаржыландыру – 5 468 109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2014 жылға жеке табыс салығы және әлеуметтік салық түсімдерінің жалпы сомасын бөлу нормативтері:</w:t>
      </w:r>
      <w:r>
        <w:br/>
      </w:r>
      <w:r>
        <w:rPr>
          <w:rFonts w:ascii="Times New Roman"/>
          <w:b w:val="false"/>
          <w:i w:val="false"/>
          <w:color w:val="000000"/>
          <w:sz w:val="28"/>
        </w:rPr>
        <w:t>
      Бәйдібек және Созақ аудандары, Шымкент және Кентау қалаларынан басқа аудандар (облыстық маңызы бар қалалар) бюджеттеріне 50 пайыз;</w:t>
      </w:r>
      <w:r>
        <w:br/>
      </w:r>
      <w:r>
        <w:rPr>
          <w:rFonts w:ascii="Times New Roman"/>
          <w:b w:val="false"/>
          <w:i w:val="false"/>
          <w:color w:val="000000"/>
          <w:sz w:val="28"/>
        </w:rPr>
        <w:t>
      бюджеттеріне:</w:t>
      </w:r>
      <w:r>
        <w:br/>
      </w:r>
      <w:r>
        <w:rPr>
          <w:rFonts w:ascii="Times New Roman"/>
          <w:b w:val="false"/>
          <w:i w:val="false"/>
          <w:color w:val="000000"/>
          <w:sz w:val="28"/>
        </w:rPr>
        <w:t>
      Бәйдібек ауданының – 57 пайыз;</w:t>
      </w:r>
      <w:r>
        <w:br/>
      </w:r>
      <w:r>
        <w:rPr>
          <w:rFonts w:ascii="Times New Roman"/>
          <w:b w:val="false"/>
          <w:i w:val="false"/>
          <w:color w:val="000000"/>
          <w:sz w:val="28"/>
        </w:rPr>
        <w:t>
      Созақ ауданының – 85 пайыз;</w:t>
      </w:r>
      <w:r>
        <w:br/>
      </w:r>
      <w:r>
        <w:rPr>
          <w:rFonts w:ascii="Times New Roman"/>
          <w:b w:val="false"/>
          <w:i w:val="false"/>
          <w:color w:val="000000"/>
          <w:sz w:val="28"/>
        </w:rPr>
        <w:t>
      Шымкент қаласының – 80 пайыз;</w:t>
      </w:r>
      <w:r>
        <w:br/>
      </w:r>
      <w:r>
        <w:rPr>
          <w:rFonts w:ascii="Times New Roman"/>
          <w:b w:val="false"/>
          <w:i w:val="false"/>
          <w:color w:val="000000"/>
          <w:sz w:val="28"/>
        </w:rPr>
        <w:t>
      Кентау қаласының – 87 пайыз;</w:t>
      </w:r>
      <w:r>
        <w:br/>
      </w:r>
      <w:r>
        <w:rPr>
          <w:rFonts w:ascii="Times New Roman"/>
          <w:b w:val="false"/>
          <w:i w:val="false"/>
          <w:color w:val="000000"/>
          <w:sz w:val="28"/>
        </w:rPr>
        <w:t>
      облыстық бюджетке:</w:t>
      </w:r>
      <w:r>
        <w:br/>
      </w:r>
      <w:r>
        <w:rPr>
          <w:rFonts w:ascii="Times New Roman"/>
          <w:b w:val="false"/>
          <w:i w:val="false"/>
          <w:color w:val="000000"/>
          <w:sz w:val="28"/>
        </w:rPr>
        <w:t>
      Бәйдібек және Созақ аудандары, Шымкент және Кентау қалаларынан басқа аудандардан (облыстық маңызы бар қалалардан) 50 пайыз;</w:t>
      </w:r>
      <w:r>
        <w:br/>
      </w:r>
      <w:r>
        <w:rPr>
          <w:rFonts w:ascii="Times New Roman"/>
          <w:b w:val="false"/>
          <w:i w:val="false"/>
          <w:color w:val="000000"/>
          <w:sz w:val="28"/>
        </w:rPr>
        <w:t>
      Бәйдібек ауданынан – 43 пайыз;</w:t>
      </w:r>
      <w:r>
        <w:br/>
      </w:r>
      <w:r>
        <w:rPr>
          <w:rFonts w:ascii="Times New Roman"/>
          <w:b w:val="false"/>
          <w:i w:val="false"/>
          <w:color w:val="000000"/>
          <w:sz w:val="28"/>
        </w:rPr>
        <w:t>
      Созақ ауданынан – 15 пайыз;</w:t>
      </w:r>
      <w:r>
        <w:br/>
      </w:r>
      <w:r>
        <w:rPr>
          <w:rFonts w:ascii="Times New Roman"/>
          <w:b w:val="false"/>
          <w:i w:val="false"/>
          <w:color w:val="000000"/>
          <w:sz w:val="28"/>
        </w:rPr>
        <w:t>
      Шымкент қаласынан – 20 пайыз;</w:t>
      </w:r>
      <w:r>
        <w:br/>
      </w:r>
      <w:r>
        <w:rPr>
          <w:rFonts w:ascii="Times New Roman"/>
          <w:b w:val="false"/>
          <w:i w:val="false"/>
          <w:color w:val="000000"/>
          <w:sz w:val="28"/>
        </w:rPr>
        <w:t>
      Кентау қаласынан – 13 пайыз болып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мазмұндағы он төртінші және он бесінші абзацтармен толықтырылсын:</w:t>
      </w:r>
      <w:r>
        <w:br/>
      </w:r>
      <w:r>
        <w:rPr>
          <w:rFonts w:ascii="Times New Roman"/>
          <w:b w:val="false"/>
          <w:i w:val="false"/>
          <w:color w:val="000000"/>
          <w:sz w:val="28"/>
        </w:rPr>
        <w:t>
      «Моноқалаларды дамытудың 2012 - 2020 жылдарға арналған бағдарламасы шеңберінде ағымдағы іс-шараларды іске асыруға;</w:t>
      </w:r>
      <w:r>
        <w:br/>
      </w:r>
      <w:r>
        <w:rPr>
          <w:rFonts w:ascii="Times New Roman"/>
          <w:b w:val="false"/>
          <w:i w:val="false"/>
          <w:color w:val="000000"/>
          <w:sz w:val="28"/>
        </w:rPr>
        <w:t>
      Моноқалаларды дамытудың 2012 - 2020 жылдарға арналған бағдарламасы шеңберінде моноқалаларды нысаналы жайластыруға.»;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w:t>
      </w:r>
      <w:r>
        <w:br/>
      </w:r>
      <w:r>
        <w:rPr>
          <w:rFonts w:ascii="Times New Roman"/>
          <w:b w:val="false"/>
          <w:i w:val="false"/>
          <w:color w:val="000000"/>
          <w:sz w:val="28"/>
        </w:rPr>
        <w:t>
</w:t>
      </w:r>
      <w:r>
        <w:rPr>
          <w:rFonts w:ascii="Times New Roman"/>
          <w:b w:val="false"/>
          <w:i/>
          <w:color w:val="000000"/>
          <w:sz w:val="28"/>
        </w:rPr>
        <w:t>      төрағасы, хатшысы                          Қ.Ержан</w:t>
      </w:r>
    </w:p>
    <w:bookmarkStart w:name="z8" w:id="1"/>
    <w:p>
      <w:pPr>
        <w:spacing w:after="0"/>
        <w:ind w:left="0"/>
        <w:jc w:val="both"/>
      </w:pPr>
      <w:r>
        <w:rPr>
          <w:rFonts w:ascii="Times New Roman"/>
          <w:b w:val="false"/>
          <w:i w:val="false"/>
          <w:color w:val="000000"/>
          <w:sz w:val="28"/>
        </w:rPr>
        <w:t>
Оңтүстік Қазақстан облыстық мәслихатының</w:t>
      </w:r>
      <w:r>
        <w:br/>
      </w:r>
      <w:r>
        <w:rPr>
          <w:rFonts w:ascii="Times New Roman"/>
          <w:b w:val="false"/>
          <w:i w:val="false"/>
          <w:color w:val="000000"/>
          <w:sz w:val="28"/>
        </w:rPr>
        <w:t>
2014 жылғы 21 мамырдағы № 27/213-V</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Оңтүстік Қазақстан облыстық мәслихатының</w:t>
      </w:r>
      <w:r>
        <w:br/>
      </w:r>
      <w:r>
        <w:rPr>
          <w:rFonts w:ascii="Times New Roman"/>
          <w:b w:val="false"/>
          <w:i w:val="false"/>
          <w:color w:val="000000"/>
          <w:sz w:val="28"/>
        </w:rPr>
        <w:t>
2013 жылғы 10 желтоқсандағы № 21/172-V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471"/>
        <w:gridCol w:w="722"/>
        <w:gridCol w:w="742"/>
        <w:gridCol w:w="7078"/>
        <w:gridCol w:w="2453"/>
      </w:tblGrid>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391 967 583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14 892 551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14 892 551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7 653 133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7 653 133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5 892 925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5 892 925</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1 346 493</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 ресурстарды пайдаланғаны үшiн түсетiн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1 346 493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1 211 904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1 211 904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111 904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44 803</w:t>
            </w:r>
          </w:p>
        </w:tc>
      </w:tr>
      <w:tr>
        <w:trPr>
          <w:trHeight w:val="12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15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375 861 443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375 861 443</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2 685 763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2 685 763</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373 175 680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373 175 680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390 160 672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5 047 025</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1 263 644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65 484</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50 963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936 590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781 942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149 359</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261 570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254 385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146 993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146 993</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124 405</w:t>
            </w:r>
          </w:p>
        </w:tc>
      </w:tr>
      <w:tr>
        <w:trPr>
          <w:trHeight w:val="7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372 153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372 153</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210 308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11 845</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3 264 235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3 264 235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3 222 974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395 896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54 041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54 041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42 699</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341 855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341 855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41 855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9 946 570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9 946 570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9 944 889</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9 167 998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542 488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6 430</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116 796</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тұткындалған адамдарды ұстауды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96 293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жануарларды ұстауды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1 681</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74 954 505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15 866 796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15 866 796</w:t>
            </w:r>
          </w:p>
        </w:tc>
      </w:tr>
      <w:tr>
        <w:trPr>
          <w:trHeight w:val="10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15 866 796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13 884 503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11 165 260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2 184 665</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2 875 854</w:t>
            </w:r>
          </w:p>
        </w:tc>
      </w:tr>
      <w:tr>
        <w:trPr>
          <w:trHeight w:val="12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299 081</w:t>
            </w:r>
          </w:p>
        </w:tc>
      </w:tr>
      <w:tr>
        <w:trPr>
          <w:trHeight w:val="10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5 404 297</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401 363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2 719 243</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2 374 963</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344 280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9 784 931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584 906</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573 999</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9 200 025</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9 200 025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324 204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324 204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324 204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35 094 071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428 401</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428 401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3 536 063</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102 427</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306 806</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334 985</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жасөспірімдердің оңалту және әлеуметтік бейімдеу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104 597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8 959</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15 973</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1 902 403</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716 255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31 093 235</w:t>
            </w:r>
          </w:p>
        </w:tc>
      </w:tr>
      <w:tr>
        <w:trPr>
          <w:trHeight w:val="7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28 945 752</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2 147 483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36 372</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34 632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80 211 877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440 062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440 062</w:t>
            </w:r>
          </w:p>
        </w:tc>
      </w:tr>
      <w:tr>
        <w:trPr>
          <w:trHeight w:val="17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440 062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1 261 647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1 261 647</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777 172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179 801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304 674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17 336 648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17 336 648</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8 082 327</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371 792</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467 393</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190 268</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1 064 045</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586 279</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3 745 158</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сырқаттарын тромболитикалық препараттармен қамтамасыз ету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61 117</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2 768 269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41 570 683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41 570 683</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3 181 313</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525 346</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36 239 575</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1 624 449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2 366 717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2 366 717</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2 335 344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17 236 120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7 485 025</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129 377</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1 198 021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36 183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71 357</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5 878 623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9 751 095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9 669 470</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81 625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5 513 022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3 750 270</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2 501 614</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510 207</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241 054</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1 029 368</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354 639</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366 346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776 555</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714 203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62 352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472 101</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472 101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1 057 478</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1 057 478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540 015</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328 900</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188 563</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705 274</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598 098</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100 744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9 824</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94 932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48 053</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39 679</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77 918</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34 267 599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16 760 341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167 730</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167 730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60 916</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364 333</w:t>
            </w:r>
          </w:p>
        </w:tc>
      </w:tr>
      <w:tr>
        <w:trPr>
          <w:trHeight w:val="10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361 611</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36 391</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36 391</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199 686</w:t>
            </w:r>
          </w:p>
        </w:tc>
      </w:tr>
      <w:tr>
        <w:trPr>
          <w:trHeight w:val="10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199 686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15 925 528</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11 743 390</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4 182 138</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16 236 606</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16 236 606</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113 489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5 391 824</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коммуналдық шаруашылықты дамытуға арналған нысаналы даму трансферттері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4 901 432</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4 373 703</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1 270 652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1 270 652</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1 270 652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15 684 095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7 566 629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2 521 038</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39 944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353 887</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553 644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936 151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8 155</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371 839</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257 418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5 045 591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3 917 762</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1 127 829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5 580 471</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1 540 993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773 914</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767 079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4 039 478</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243 729</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3 641 376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104 944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1 641 969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386 877</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337 479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348 316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348 316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444 108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444 108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47 816</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25 967</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414 852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414 852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140 878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140 878</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105 900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754 148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494 144</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186 685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260 004</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177 671</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80 033</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11 687 887</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11 687 887</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11 687 887</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134 078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11 553 809</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25 711 683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18 073 560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18 073 560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106 917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609 612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1 585 860</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1 327 491</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талшығының және шитті мақта сапасын сараптау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369 342</w:t>
            </w:r>
          </w:p>
        </w:tc>
      </w:tr>
      <w:tr>
        <w:trPr>
          <w:trHeight w:val="12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6 873 850</w:t>
            </w:r>
          </w:p>
        </w:tc>
      </w:tr>
      <w:tr>
        <w:trPr>
          <w:trHeight w:val="15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215 334</w:t>
            </w:r>
          </w:p>
        </w:tc>
      </w:tr>
      <w:tr>
        <w:trPr>
          <w:trHeight w:val="12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107 023</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354 311</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18 511</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1 701 100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2 016 334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5 102 762</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4 290 446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4 275 156</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812 316</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812 316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460 850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460 850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460 303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1 451 878</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806 231</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104 677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234 644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306 120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8 614</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152 176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645 647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645 647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46 235</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46 235</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576 398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567 538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51 153</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36 393</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479 992</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қолдану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356 700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356 700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118 550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109 591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238 150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94 823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4 546</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131 322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17 406 690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16 690 161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16 690 161</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2 666 793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11 953 486</w:t>
            </w:r>
          </w:p>
        </w:tc>
      </w:tr>
      <w:tr>
        <w:trPr>
          <w:trHeight w:val="7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2 069 882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716 529</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716 529</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81 261</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153 094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158 417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9 344</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270 404</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16 850 230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95 082</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95 082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95 082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16 755 148</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5 492 059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17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5 192 059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12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3 852 874</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173 079</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9 178</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78 380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3 144 046</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242 438</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256 562</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256 562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149 382</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119 290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6 354 271</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4 169 939</w:t>
            </w:r>
          </w:p>
        </w:tc>
      </w:tr>
      <w:tr>
        <w:trPr>
          <w:trHeight w:val="10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1 024 812</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660 746</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498 774</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83 397</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92 043 496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92 043 496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92 043 496</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89 418 536</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176 134</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2 390 923</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57 903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4 275 020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5 439 712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r>
      <w:tr>
        <w:trPr>
          <w:trHeight w:val="7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807 512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807 512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807 512</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807 512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1 164 692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1 164 692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1 164 692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1 163 743</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ОПЕРАЦИЯЛАР БОЙЫНША САЛЬДО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-5 468 109</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5 468 109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