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f5a5e" w14:textId="51f5a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облыстық мәслихатының 2009 жылғы 23 сәуірдегі № 17/215-IV "Оңтүстік Қазақстан облысының (Оңтүстік Қазақстан облысының қаласының, ауданының) Құрметті азаматы" атағын беру Қағидасын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мәслихатының 2014 жылғы 25 маусымдағы № 28/219-V шешімі. Оңтүстік Қазақстан облысының Әділет департаментінде 2014 жылғы 18 шілдеде № 2718 болып тіркелді. Күші жойылды - Түркістан облыстық мәслихатының 2018 жылғы 28 тамыздағы № 29/315-VI шешімімен</w:t>
      </w:r>
    </w:p>
    <w:p>
      <w:pPr>
        <w:spacing w:after="0"/>
        <w:ind w:left="0"/>
        <w:jc w:val="both"/>
      </w:pPr>
      <w:r>
        <w:rPr>
          <w:rFonts w:ascii="Times New Roman"/>
          <w:b w:val="false"/>
          <w:i w:val="false"/>
          <w:color w:val="ff0000"/>
          <w:sz w:val="28"/>
        </w:rPr>
        <w:t xml:space="preserve">
      Ескерту. Күші жойылды - Түркістан облыстық мәслихатының 28.08.2018 № 29/315-VI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 тармағының </w:t>
      </w:r>
      <w:r>
        <w:rPr>
          <w:rFonts w:ascii="Times New Roman"/>
          <w:b w:val="false"/>
          <w:i w:val="false"/>
          <w:color w:val="000000"/>
          <w:sz w:val="28"/>
        </w:rPr>
        <w:t>12-1) тармақшасына</w:t>
      </w:r>
      <w:r>
        <w:rPr>
          <w:rFonts w:ascii="Times New Roman"/>
          <w:b w:val="false"/>
          <w:i w:val="false"/>
          <w:color w:val="000000"/>
          <w:sz w:val="28"/>
        </w:rPr>
        <w:t xml:space="preserve"> сәйкес, Оңтүстік Қазақстан облыстық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Оңтүстік Қазақстан облыстық мәслихатының 2009 жылғы 23 сәуірдегі № 17/215-IV "Оңтүстік Қазақстан облысының (Оңтүстік Қазақстан облысының қаласының, ауданының) Құрметті азаматы" атағын беру қағидасын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2010-нөмірмен тіркелген, 2009 жылғы 19 мамырда "Оңтүстік Қазақстан" газетінде жарияланған)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"Оңтүстік Қазақстан облысының (Оңтүстік Қазақстан облысының қаласының, ауданының) Құрметті азаматы" атағын беру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w:t>
      </w:r>
      <w:r>
        <w:rPr>
          <w:rFonts w:ascii="Times New Roman"/>
          <w:b w:val="false"/>
          <w:i w:val="false"/>
          <w:color w:val="000000"/>
          <w:sz w:val="28"/>
        </w:rPr>
        <w:t xml:space="preserve"> "Жалпы ережелер" мынадай мазмұндағы 4, 5-тармақтармен толықтырылсын:</w:t>
      </w:r>
    </w:p>
    <w:p>
      <w:pPr>
        <w:spacing w:after="0"/>
        <w:ind w:left="0"/>
        <w:jc w:val="both"/>
      </w:pPr>
      <w:r>
        <w:rPr>
          <w:rFonts w:ascii="Times New Roman"/>
          <w:b w:val="false"/>
          <w:i w:val="false"/>
          <w:color w:val="000000"/>
          <w:sz w:val="28"/>
        </w:rPr>
        <w:t>
      4. "Оңтүстік Қазақстан облысының (Оңтүстік Қазақстан облысының қаласының, ауданының) Құрметті азаматы" атағы азаматтарға көзі тірісінде беріледі.</w:t>
      </w:r>
    </w:p>
    <w:p>
      <w:pPr>
        <w:spacing w:after="0"/>
        <w:ind w:left="0"/>
        <w:jc w:val="both"/>
      </w:pPr>
      <w:r>
        <w:rPr>
          <w:rFonts w:ascii="Times New Roman"/>
          <w:b w:val="false"/>
          <w:i w:val="false"/>
          <w:color w:val="000000"/>
          <w:sz w:val="28"/>
        </w:rPr>
        <w:t>
      5. "Оңтүстік Қазақстан облысының (Оңтүстік Қазақстан облысының қаласының, ауданының) Құрметті азаматы" атағы заңсыз сотталған және кейіннен сот шешімі бойынша толық ақталған тұлғаларды қоспағанда соттылығы бар, сондай-ақ бұрын сотты болған тұлғаларға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2-тарауда</w:t>
      </w:r>
      <w:r>
        <w:rPr>
          <w:rFonts w:ascii="Times New Roman"/>
          <w:b w:val="false"/>
          <w:i w:val="false"/>
          <w:color w:val="000000"/>
          <w:sz w:val="28"/>
        </w:rPr>
        <w:t xml:space="preserve"> "Оңтүстік Қазақстан облысының Құрметті азаматы" атағын беруге ұсыну тәртібі":</w:t>
      </w:r>
    </w:p>
    <w:p>
      <w:pPr>
        <w:spacing w:after="0"/>
        <w:ind w:left="0"/>
        <w:jc w:val="both"/>
      </w:pPr>
      <w:r>
        <w:rPr>
          <w:rFonts w:ascii="Times New Roman"/>
          <w:b w:val="false"/>
          <w:i w:val="false"/>
          <w:color w:val="000000"/>
          <w:sz w:val="28"/>
        </w:rPr>
        <w:t>
      1, 2, 3, 4, 5, 6, 7, 8, 9 тармақтарды нөмірлеу тиісінше 6, 7, 8, 9, 10, 11, 12, 13, 14 цифрларымен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үшінші абзацы мынадай редакцияда жазылсын:</w:t>
      </w:r>
    </w:p>
    <w:p>
      <w:pPr>
        <w:spacing w:after="0"/>
        <w:ind w:left="0"/>
        <w:jc w:val="both"/>
      </w:pPr>
      <w:r>
        <w:rPr>
          <w:rFonts w:ascii="Times New Roman"/>
          <w:b w:val="false"/>
          <w:i w:val="false"/>
          <w:color w:val="000000"/>
          <w:sz w:val="28"/>
        </w:rPr>
        <w:t>
      "Қолдаухатқа тиiстi басшының қолы қойылады, онда кандидаттың нақты сiңiрген еңбектерi көрсетiледi. Қолдаухатқа жиналыс хаттамасының көшiрмесi, кандидаттың айрықша сiңiрген еңбегiн растайтын құжаттарының көшiрмелерi, өмiрбаяндық мәлiметтерi, соттылық жөніндегі мәліметтер, 2,5х3,5 және 9х12 көлемдегi суретi қоса тiгiледi.";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Аудандар мен қалалардың әкімдері, мәслихаттары "Оңтүстік Қазақстан облысының Құрметті азаматы" атағын беру жөніндегі келіп түскен құжаттарды қарап, атақты нақты тұлғаға беру жөніндегі тиісті ұсыныстарды қолдаухатпен бірге және оған қоса тiркелетiн құжаттарымен облыс әкiміне жолдайды.";</w:t>
      </w:r>
    </w:p>
    <w:bookmarkStart w:name="z8"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тараудағы</w:t>
      </w:r>
      <w:r>
        <w:rPr>
          <w:rFonts w:ascii="Times New Roman"/>
          <w:b w:val="false"/>
          <w:i w:val="false"/>
          <w:color w:val="000000"/>
          <w:sz w:val="28"/>
        </w:rPr>
        <w:t xml:space="preserve"> "Оңтүстік Қазақстан облысының қаласының, ауданының Құрметті азаматы" атағын беруге ұсыну тәртібі":</w:t>
      </w:r>
    </w:p>
    <w:bookmarkEnd w:id="3"/>
    <w:p>
      <w:pPr>
        <w:spacing w:after="0"/>
        <w:ind w:left="0"/>
        <w:jc w:val="both"/>
      </w:pPr>
      <w:r>
        <w:rPr>
          <w:rFonts w:ascii="Times New Roman"/>
          <w:b w:val="false"/>
          <w:i w:val="false"/>
          <w:color w:val="000000"/>
          <w:sz w:val="28"/>
        </w:rPr>
        <w:t>
       1, 2, 3, 4, 5, 6, 7, 8, 9 тармақтарды нөмірлеу тиісінше 15, 16, 17, 18, 19, 20, 21, 22, 23 цифрларымен ауыстырылсын;</w:t>
      </w:r>
    </w:p>
    <w:bookmarkStart w:name="z9"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тармақтың</w:t>
      </w:r>
      <w:r>
        <w:rPr>
          <w:rFonts w:ascii="Times New Roman"/>
          <w:b w:val="false"/>
          <w:i w:val="false"/>
          <w:color w:val="000000"/>
          <w:sz w:val="28"/>
        </w:rPr>
        <w:t xml:space="preserve"> екінші абзацы мынадай редакцияда жазылсын: </w:t>
      </w:r>
    </w:p>
    <w:bookmarkEnd w:id="4"/>
    <w:p>
      <w:pPr>
        <w:spacing w:after="0"/>
        <w:ind w:left="0"/>
        <w:jc w:val="both"/>
      </w:pPr>
      <w:r>
        <w:rPr>
          <w:rFonts w:ascii="Times New Roman"/>
          <w:b w:val="false"/>
          <w:i w:val="false"/>
          <w:color w:val="000000"/>
          <w:sz w:val="28"/>
        </w:rPr>
        <w:t>
      "Қолдаухатқа тиiстi басшының қолы қойылады, онда кандидаттың нақты сiңiрген еңбектерi көрсетiледi. Қолдаухатқа жиналыс хаттамасының көшiрмесi, кандидаттың айрықша сiңiрген еңбегiн растайтын құжаттарының көшiрмелерi, өмiрбаяндық мәлiметтерi, соттылық жөніндегі мәліметтер, 2,5х3,5 және 9х12 көлемдегi суретi қоса тiгiледi.";</w:t>
      </w:r>
    </w:p>
    <w:bookmarkStart w:name="z10" w:id="5"/>
    <w:p>
      <w:pPr>
        <w:spacing w:after="0"/>
        <w:ind w:left="0"/>
        <w:jc w:val="both"/>
      </w:pPr>
      <w:r>
        <w:rPr>
          <w:rFonts w:ascii="Times New Roman"/>
          <w:b w:val="false"/>
          <w:i w:val="false"/>
          <w:color w:val="000000"/>
          <w:sz w:val="28"/>
        </w:rPr>
        <w:t>
      мынадай мазмұндағы 4-тараумен толықтырылсын:</w:t>
      </w:r>
    </w:p>
    <w:bookmarkEnd w:id="5"/>
    <w:p>
      <w:pPr>
        <w:spacing w:after="0"/>
        <w:ind w:left="0"/>
        <w:jc w:val="both"/>
      </w:pPr>
      <w:r>
        <w:rPr>
          <w:rFonts w:ascii="Times New Roman"/>
          <w:b w:val="false"/>
          <w:i w:val="false"/>
          <w:color w:val="000000"/>
          <w:sz w:val="28"/>
        </w:rPr>
        <w:t>
      "4. "Оңтүстік Қазақстан облысының (Оңтүстік Қазақстан облысының қаласының, ауданының) Құрметті азаматы" атағынан айыру және қалпына келтіру".</w:t>
      </w:r>
    </w:p>
    <w:p>
      <w:pPr>
        <w:spacing w:after="0"/>
        <w:ind w:left="0"/>
        <w:jc w:val="both"/>
      </w:pPr>
      <w:r>
        <w:rPr>
          <w:rFonts w:ascii="Times New Roman"/>
          <w:b w:val="false"/>
          <w:i w:val="false"/>
          <w:color w:val="000000"/>
          <w:sz w:val="28"/>
        </w:rPr>
        <w:t>
      24. "Оңтүстік Қазақстан облысының (Оңтүстік Қазақстан облысының қаласының, ауданының) Құрметті азаматы" атағы берілген тұлға, аталған тұлғаға қатысты соттың айыптау үкімі заңды күшіне енген жағдайда, оған атақ беру туралы ұсыныс енгізген облыс (қала, аудан) әкімінің ұсынымы негізінде, тиісті мәслихат шешімі бойынша ол атақтан айрылады.</w:t>
      </w:r>
    </w:p>
    <w:p>
      <w:pPr>
        <w:spacing w:after="0"/>
        <w:ind w:left="0"/>
        <w:jc w:val="both"/>
      </w:pPr>
      <w:r>
        <w:rPr>
          <w:rFonts w:ascii="Times New Roman"/>
          <w:b w:val="false"/>
          <w:i w:val="false"/>
          <w:color w:val="000000"/>
          <w:sz w:val="28"/>
        </w:rPr>
        <w:t>
      25. Осы Қағиданың 24 тармағында көзделген негіздер бойынша "Оңтүстік Қазақстан облысының (Оңтүстік Қазақстан облысының қаласының, ауданының) Құрметті азаматы" атағынан айырылған тұлға, қайталап аталған атақ беруге ұсыныла алмайды.</w:t>
      </w:r>
    </w:p>
    <w:p>
      <w:pPr>
        <w:spacing w:after="0"/>
        <w:ind w:left="0"/>
        <w:jc w:val="both"/>
      </w:pPr>
      <w:r>
        <w:rPr>
          <w:rFonts w:ascii="Times New Roman"/>
          <w:b w:val="false"/>
          <w:i w:val="false"/>
          <w:color w:val="000000"/>
          <w:sz w:val="28"/>
        </w:rPr>
        <w:t>
      26. Заңсыз сотталған және сот шешімі бойынша толық ақталған азаматтарға "Оңтүстік Қазақстан облысының (Оңтүстік Қазақстан облысының қаласының, ауданының) Құрметті азаматы" атағы тиісті әкімнің ұсынысы негізінде тиісті мәслихаттың шешімімен қалпына келтіріледі.".</w:t>
      </w:r>
    </w:p>
    <w:bookmarkStart w:name="z11"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Л.Тәшімов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Қ.Ержан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