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2dce" w14:textId="19c2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1 шілдедегі № 210 қаулысы. Оңтүстік Қазақстан облысының Әділет департаментінде 2014 жылғы 6 тамызда № 2758 болып тіркелді. Күші жойылды - Оңтүстік Қазақстан облыстық әкімдігінің 2015 жылғы 6 қазандағы № 314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06.10.2015 № 314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қаулыға 1-қосымшаға сәйкес «Халықаралық техникалық байқау сертификатын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осы қаулыға 2-қосымшаға сәйкес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жолаушылар көлігі және автомобиль жолдары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Оңтүстік Қазақстан облысы әкімдігінің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Е.Ә.Садырға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Б. Оспанов</w:t>
      </w:r>
      <w:r>
        <w:br/>
      </w:r>
      <w:r>
        <w:rPr>
          <w:rFonts w:ascii="Times New Roman"/>
          <w:b w:val="false"/>
          <w:i w:val="false"/>
          <w:color w:val="000000"/>
          <w:sz w:val="28"/>
        </w:rPr>
        <w:t>
</w:t>
      </w:r>
      <w:r>
        <w:rPr>
          <w:rFonts w:ascii="Times New Roman"/>
          <w:b w:val="false"/>
          <w:i/>
          <w:color w:val="000000"/>
          <w:sz w:val="28"/>
        </w:rPr>
        <w:t>      Б. Жылқышиев</w:t>
      </w:r>
      <w:r>
        <w:br/>
      </w:r>
      <w:r>
        <w:rPr>
          <w:rFonts w:ascii="Times New Roman"/>
          <w:b w:val="false"/>
          <w:i w:val="false"/>
          <w:color w:val="000000"/>
          <w:sz w:val="28"/>
        </w:rPr>
        <w:t>
</w:t>
      </w:r>
      <w:r>
        <w:rPr>
          <w:rFonts w:ascii="Times New Roman"/>
          <w:b w:val="false"/>
          <w:i/>
          <w:color w:val="000000"/>
          <w:sz w:val="28"/>
        </w:rPr>
        <w:t>      Ә. Бектаев</w:t>
      </w:r>
      <w:r>
        <w:br/>
      </w:r>
      <w:r>
        <w:rPr>
          <w:rFonts w:ascii="Times New Roman"/>
          <w:b w:val="false"/>
          <w:i w:val="false"/>
          <w:color w:val="000000"/>
          <w:sz w:val="28"/>
        </w:rPr>
        <w:t>
</w:t>
      </w:r>
      <w:r>
        <w:rPr>
          <w:rFonts w:ascii="Times New Roman"/>
          <w:b w:val="false"/>
          <w:i/>
          <w:color w:val="000000"/>
          <w:sz w:val="28"/>
        </w:rPr>
        <w:t>      С. Қаныбеков</w:t>
      </w:r>
      <w:r>
        <w:br/>
      </w:r>
      <w:r>
        <w:rPr>
          <w:rFonts w:ascii="Times New Roman"/>
          <w:b w:val="false"/>
          <w:i w:val="false"/>
          <w:color w:val="000000"/>
          <w:sz w:val="28"/>
        </w:rPr>
        <w:t>
</w:t>
      </w:r>
      <w:r>
        <w:rPr>
          <w:rFonts w:ascii="Times New Roman"/>
          <w:b w:val="false"/>
          <w:i/>
          <w:color w:val="000000"/>
          <w:sz w:val="28"/>
        </w:rPr>
        <w:t>      Е. Садыр</w:t>
      </w:r>
      <w:r>
        <w:br/>
      </w:r>
      <w:r>
        <w:rPr>
          <w:rFonts w:ascii="Times New Roman"/>
          <w:b w:val="false"/>
          <w:i w:val="false"/>
          <w:color w:val="000000"/>
          <w:sz w:val="28"/>
        </w:rPr>
        <w:t>
</w:t>
      </w:r>
      <w:r>
        <w:rPr>
          <w:rFonts w:ascii="Times New Roman"/>
          <w:b w:val="false"/>
          <w:i/>
          <w:color w:val="000000"/>
          <w:sz w:val="28"/>
        </w:rPr>
        <w:t>      С. Тұяқбаев</w:t>
      </w:r>
      <w:r>
        <w:br/>
      </w:r>
      <w:r>
        <w:rPr>
          <w:rFonts w:ascii="Times New Roman"/>
          <w:b w:val="false"/>
          <w:i w:val="false"/>
          <w:color w:val="000000"/>
          <w:sz w:val="28"/>
        </w:rPr>
        <w:t>
</w:t>
      </w:r>
      <w:r>
        <w:rPr>
          <w:rFonts w:ascii="Times New Roman"/>
          <w:b w:val="false"/>
          <w:i/>
          <w:color w:val="000000"/>
          <w:sz w:val="28"/>
        </w:rPr>
        <w:t>      А. Абдуллаев</w:t>
      </w:r>
      <w:r>
        <w:br/>
      </w:r>
      <w:r>
        <w:rPr>
          <w:rFonts w:ascii="Times New Roman"/>
          <w:b w:val="false"/>
          <w:i w:val="false"/>
          <w:color w:val="000000"/>
          <w:sz w:val="28"/>
        </w:rPr>
        <w:t>
</w:t>
      </w:r>
      <w:r>
        <w:rPr>
          <w:rFonts w:ascii="Times New Roman"/>
          <w:b w:val="false"/>
          <w:i/>
          <w:color w:val="000000"/>
          <w:sz w:val="28"/>
        </w:rPr>
        <w:t>      Р. Исаева</w:t>
      </w:r>
    </w:p>
    <w:bookmarkStart w:name="z6"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1 шілдедегі № 210 қаулысына</w:t>
      </w:r>
      <w:r>
        <w:br/>
      </w:r>
      <w:r>
        <w:rPr>
          <w:rFonts w:ascii="Times New Roman"/>
          <w:b w:val="false"/>
          <w:i w:val="false"/>
          <w:color w:val="000000"/>
          <w:sz w:val="28"/>
        </w:rPr>
        <w:t>
1-қосымша</w:t>
      </w:r>
    </w:p>
    <w:bookmarkEnd w:id="1"/>
    <w:bookmarkStart w:name="z7" w:id="2"/>
    <w:p>
      <w:pPr>
        <w:spacing w:after="0"/>
        <w:ind w:left="0"/>
        <w:jc w:val="left"/>
      </w:pPr>
      <w:r>
        <w:rPr>
          <w:rFonts w:ascii="Times New Roman"/>
          <w:b/>
          <w:i w:val="false"/>
          <w:color w:val="000000"/>
        </w:rPr>
        <w:t xml:space="preserve"> 
«Халықаралық техникалық байқау сертификатын беру» мемлекеттік көрсетілетін қызметінің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«Халықаралық техникалық байқау сертификатын беру» мемлекеттік көрсетілетін қызметі (бұдан әрі-мемлекеттік көрсетілетін қызмет) «Оңтүстік Қазақстан облысының жолаушылар көлігі және автомобиль жолдары басқармасы» мемлекеттік мекемесімен (бұдан әрі-көрсетілетін қызметті беруші) ұсынылады.</w:t>
      </w:r>
      <w:r>
        <w:br/>
      </w:r>
      <w:r>
        <w:rPr>
          <w:rFonts w:ascii="Times New Roman"/>
          <w:b w:val="false"/>
          <w:i w:val="false"/>
          <w:color w:val="000000"/>
          <w:sz w:val="28"/>
        </w:rPr>
        <w:t>
      Мемлекеттік көрсетілетін қызметті алуға өтініштерді қабылдау:</w:t>
      </w:r>
      <w:r>
        <w:br/>
      </w:r>
      <w:r>
        <w:rPr>
          <w:rFonts w:ascii="Times New Roman"/>
          <w:b w:val="false"/>
          <w:i w:val="false"/>
          <w:color w:val="000000"/>
          <w:sz w:val="28"/>
        </w:rPr>
        <w:t>
      1) халыққа қызмет көрсету орталықтарымен (бұдан әрі-Орталық);</w:t>
      </w:r>
      <w:r>
        <w:br/>
      </w:r>
      <w:r>
        <w:rPr>
          <w:rFonts w:ascii="Times New Roman"/>
          <w:b w:val="false"/>
          <w:i w:val="false"/>
          <w:color w:val="000000"/>
          <w:sz w:val="28"/>
        </w:rPr>
        <w:t>
      2) «электрондық үкіметтің» веб-порталы (бұдан әрі-Портал) арқылы жүзеге асады.</w:t>
      </w:r>
      <w:r>
        <w:br/>
      </w:r>
      <w:r>
        <w:rPr>
          <w:rFonts w:ascii="Times New Roman"/>
          <w:b w:val="false"/>
          <w:i w:val="false"/>
          <w:color w:val="000000"/>
          <w:sz w:val="28"/>
        </w:rPr>
        <w:t>
      Мемлекеттік көрсетілетін қызмет нәтижесін беру Орталық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халықаралық техникалық байқау сертификаты (бұдан әрі-халықаралық сертификат) қағаз түрінде не мемлекеттік қызметті көрсету нәтижесін беруден бас тарту туралы жазбаша дәлелді жауап қағаз және (немесе) электрондық түрде.</w:t>
      </w:r>
    </w:p>
    <w:bookmarkEnd w:id="4"/>
    <w:bookmarkStart w:name="z12" w:id="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
    <w:bookmarkStart w:name="z13" w:id="6"/>
    <w:p>
      <w:pPr>
        <w:spacing w:after="0"/>
        <w:ind w:left="0"/>
        <w:jc w:val="both"/>
      </w:pPr>
      <w:r>
        <w:rPr>
          <w:rFonts w:ascii="Times New Roman"/>
          <w:b w:val="false"/>
          <w:i w:val="false"/>
          <w:color w:val="000000"/>
          <w:sz w:val="28"/>
        </w:rPr>
        <w:t>
      4. Мемлекеттік қызмет көрсету бойынша рәсімді (іс-қимылды) бастауға қызмет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 орындау ұзақтығы:</w:t>
      </w:r>
      <w:r>
        <w:br/>
      </w:r>
      <w:r>
        <w:rPr>
          <w:rFonts w:ascii="Times New Roman"/>
          <w:b w:val="false"/>
          <w:i w:val="false"/>
          <w:color w:val="000000"/>
          <w:sz w:val="28"/>
        </w:rPr>
        <w:t>
      Мемлекеттік көрсетілетін қызметті алу үшін көрсетілетін қызметті алушы келесіні орындауы қажет:</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электронды цифрлы қолтаңбаны (бұдан әрі-ЭЦҚ) жеке сәйкестендіру нөмірі немесе бизнес-сәйкестендіру нөмірі арқылы авторлау, тіркелу;</w:t>
      </w:r>
      <w:r>
        <w:br/>
      </w:r>
      <w:r>
        <w:rPr>
          <w:rFonts w:ascii="Times New Roman"/>
          <w:b w:val="false"/>
          <w:i w:val="false"/>
          <w:color w:val="000000"/>
          <w:sz w:val="28"/>
        </w:rPr>
        <w:t>
      4) онлайн қызметке тапсырыс беру;</w:t>
      </w:r>
      <w:r>
        <w:br/>
      </w:r>
      <w:r>
        <w:rPr>
          <w:rFonts w:ascii="Times New Roman"/>
          <w:b w:val="false"/>
          <w:i w:val="false"/>
          <w:color w:val="000000"/>
          <w:sz w:val="28"/>
        </w:rPr>
        <w:t>
      5) электрондық сауал жолдарын толтыру және қажет болған жағдайда Қазақстан Республикасы Үкіметінің 2014 жылғы 26 наурыздағы № 265 </w:t>
      </w:r>
      <w:r>
        <w:rPr>
          <w:rFonts w:ascii="Times New Roman"/>
          <w:b w:val="false"/>
          <w:i w:val="false"/>
          <w:color w:val="000000"/>
          <w:sz w:val="28"/>
        </w:rPr>
        <w:t>қаулысымен</w:t>
      </w:r>
      <w:r>
        <w:rPr>
          <w:rFonts w:ascii="Times New Roman"/>
          <w:b w:val="false"/>
          <w:i w:val="false"/>
          <w:color w:val="000000"/>
          <w:sz w:val="28"/>
        </w:rPr>
        <w:t xml:space="preserve"> бекітілген «Халықаралық техникалық байқау сертификатын беру» мемлекеттік көрсетілетін қызметі стандартының </w:t>
      </w:r>
      <w:r>
        <w:rPr>
          <w:rFonts w:ascii="Times New Roman"/>
          <w:b w:val="false"/>
          <w:i w:val="false"/>
          <w:color w:val="000000"/>
          <w:sz w:val="28"/>
        </w:rPr>
        <w:t>9-тармағымен</w:t>
      </w:r>
      <w:r>
        <w:rPr>
          <w:rFonts w:ascii="Times New Roman"/>
          <w:b w:val="false"/>
          <w:i w:val="false"/>
          <w:color w:val="000000"/>
          <w:sz w:val="28"/>
        </w:rPr>
        <w:t xml:space="preserve"> (бұдан әрі-</w:t>
      </w:r>
      <w:r>
        <w:rPr>
          <w:rFonts w:ascii="Times New Roman"/>
          <w:b w:val="false"/>
          <w:i w:val="false"/>
          <w:color w:val="000000"/>
          <w:sz w:val="28"/>
        </w:rPr>
        <w:t>Стандарт</w:t>
      </w:r>
      <w:r>
        <w:rPr>
          <w:rFonts w:ascii="Times New Roman"/>
          <w:b w:val="false"/>
          <w:i w:val="false"/>
          <w:color w:val="000000"/>
          <w:sz w:val="28"/>
        </w:rPr>
        <w:t>) қарастырылған тізбеге сәйкес электронды түрде құжаттарды тіркеу;</w:t>
      </w:r>
      <w:r>
        <w:br/>
      </w: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r>
        <w:br/>
      </w:r>
      <w:r>
        <w:rPr>
          <w:rFonts w:ascii="Times New Roman"/>
          <w:b w:val="false"/>
          <w:i w:val="false"/>
          <w:color w:val="000000"/>
          <w:sz w:val="28"/>
        </w:rPr>
        <w:t>
      7) түскен өтінішті көрсетілетін қызметті беруші тіркеген соң, көрсетілетін қызметті алушының жеке кабинетінде арыздың жағдайы автоматты түрде өзгереді. Өтінішті тіркеген кезден бастап көрсетілетін қызметті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r>
        <w:br/>
      </w: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End w:id="6"/>
    <w:bookmarkStart w:name="z15" w:id="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7"/>
    <w:bookmarkStart w:name="z16" w:id="8"/>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w:t>
      </w:r>
    </w:p>
    <w:bookmarkEnd w:id="8"/>
    <w:bookmarkStart w:name="z18"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19" w:id="10"/>
    <w:p>
      <w:pPr>
        <w:spacing w:after="0"/>
        <w:ind w:left="0"/>
        <w:jc w:val="both"/>
      </w:pPr>
      <w:r>
        <w:rPr>
          <w:rFonts w:ascii="Times New Roman"/>
          <w:b w:val="false"/>
          <w:i w:val="false"/>
          <w:color w:val="000000"/>
          <w:sz w:val="28"/>
        </w:rPr>
        <w:t>
      8.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Орталыққа ұсынады:</w:t>
      </w:r>
      <w:r>
        <w:br/>
      </w:r>
      <w:r>
        <w:rPr>
          <w:rFonts w:ascii="Times New Roman"/>
          <w:b w:val="false"/>
          <w:i w:val="false"/>
          <w:color w:val="000000"/>
          <w:sz w:val="28"/>
        </w:rPr>
        <w:t>
      1) орталық жұмысшысы түскен өтінішті тіркеп, Орталықтың жинақтау бөлімінің жұмысшысына жолдайды, Орталықтың жинақтау бөлімінің жұмысшысы құжаттарды көрсетілетін қызметті берушіге жолдайды.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Орталық жұмысшысы өтінішті қабылдаудан бас тарту туралы қолхат береді;</w:t>
      </w:r>
      <w:r>
        <w:br/>
      </w:r>
      <w:r>
        <w:rPr>
          <w:rFonts w:ascii="Times New Roman"/>
          <w:b w:val="false"/>
          <w:i w:val="false"/>
          <w:color w:val="000000"/>
          <w:sz w:val="28"/>
        </w:rPr>
        <w:t>
      2) көрсетілетін қызметті берушінің кеңсе қызметкері түскен құжаттарды тіркеп, 10 минут ішінде басшылықтың қарауына жолдайды;</w:t>
      </w:r>
      <w:r>
        <w:br/>
      </w:r>
      <w:r>
        <w:rPr>
          <w:rFonts w:ascii="Times New Roman"/>
          <w:b w:val="false"/>
          <w:i w:val="false"/>
          <w:color w:val="000000"/>
          <w:sz w:val="28"/>
        </w:rPr>
        <w:t>
      3) басшылық құжаттарды қарап болған соң 30-минут ішінде жауапты орындаушыны айқындайды;</w:t>
      </w:r>
      <w:r>
        <w:br/>
      </w:r>
      <w:r>
        <w:rPr>
          <w:rFonts w:ascii="Times New Roman"/>
          <w:b w:val="false"/>
          <w:i w:val="false"/>
          <w:color w:val="000000"/>
          <w:sz w:val="28"/>
        </w:rPr>
        <w:t>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ресімдеп, басшылықтың қол қоюына жолдайды;</w:t>
      </w:r>
      <w:r>
        <w:br/>
      </w: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кеңсесіне жолдайды;</w:t>
      </w:r>
      <w:r>
        <w:br/>
      </w:r>
      <w:r>
        <w:rPr>
          <w:rFonts w:ascii="Times New Roman"/>
          <w:b w:val="false"/>
          <w:i w:val="false"/>
          <w:color w:val="000000"/>
          <w:sz w:val="28"/>
        </w:rPr>
        <w:t>
      6) көрсетілетін қызметті берушінің кеңсе қызметкері сол жұмыс күні ішінде мемлекеттік көрсетілетін қызмет нәтижесін Орталыққа жолдайды;</w:t>
      </w:r>
      <w:r>
        <w:br/>
      </w:r>
      <w:r>
        <w:rPr>
          <w:rFonts w:ascii="Times New Roman"/>
          <w:b w:val="false"/>
          <w:i w:val="false"/>
          <w:color w:val="000000"/>
          <w:sz w:val="28"/>
        </w:rPr>
        <w:t>
      7) Орталық көрсетілетін қызметті алушыға мемлекеттік көрсетілетін қызмет нәтижесін береді.</w:t>
      </w:r>
      <w:r>
        <w:br/>
      </w:r>
      <w:r>
        <w:rPr>
          <w:rFonts w:ascii="Times New Roman"/>
          <w:b w:val="false"/>
          <w:i w:val="false"/>
          <w:color w:val="000000"/>
          <w:sz w:val="28"/>
        </w:rPr>
        <w:t>
      Ақпараттық жүйелердің функционалдық өзара іс-қимыл диаграммасы бейнеленген, Орталықтың интеграцияланған ақпараттық жүйесіндегі көрсетілетін қызмет алушының сұратуын тіркеу және өңдеу кезіндегі Орталық жұмысшыларының іс-қимылдары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сипатталған.</w:t>
      </w:r>
      <w:r>
        <w:br/>
      </w:r>
      <w:r>
        <w:rPr>
          <w:rFonts w:ascii="Times New Roman"/>
          <w:b w:val="false"/>
          <w:i w:val="false"/>
          <w:color w:val="000000"/>
          <w:sz w:val="28"/>
        </w:rPr>
        <w:t>
      Портал арқылы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 сонымен қатар өзге көрсетілген қызмет берушілермен Орталықтың немесе өзара іс-қимыл тәртібінің графикалық және схемалық түрде сипатталуы осы регламенттің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қосымшаларында</w:t>
      </w:r>
      <w:r>
        <w:rPr>
          <w:rFonts w:ascii="Times New Roman"/>
          <w:b w:val="false"/>
          <w:i w:val="false"/>
          <w:color w:val="000000"/>
          <w:sz w:val="28"/>
        </w:rPr>
        <w:t xml:space="preserve"> бейнеленген.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қосымшаларында</w:t>
      </w:r>
      <w:r>
        <w:rPr>
          <w:rFonts w:ascii="Times New Roman"/>
          <w:b w:val="false"/>
          <w:i w:val="false"/>
          <w:color w:val="000000"/>
          <w:sz w:val="28"/>
        </w:rPr>
        <w:t xml:space="preserve"> көрсетілген.</w:t>
      </w:r>
    </w:p>
    <w:bookmarkEnd w:id="10"/>
    <w:bookmarkStart w:name="z20" w:id="11"/>
    <w:p>
      <w:pPr>
        <w:spacing w:after="0"/>
        <w:ind w:left="0"/>
        <w:jc w:val="both"/>
      </w:pPr>
      <w:r>
        <w:rPr>
          <w:rFonts w:ascii="Times New Roman"/>
          <w:b w:val="false"/>
          <w:i w:val="false"/>
          <w:color w:val="000000"/>
          <w:sz w:val="28"/>
        </w:rPr>
        <w:t>
«Халықаралық техникалық байқау сертификатын беру»</w:t>
      </w:r>
      <w:r>
        <w:br/>
      </w:r>
      <w:r>
        <w:rPr>
          <w:rFonts w:ascii="Times New Roman"/>
          <w:b w:val="false"/>
          <w:i w:val="false"/>
          <w:color w:val="000000"/>
          <w:sz w:val="28"/>
        </w:rPr>
        <w:t>
мемлекеттік көрсетілетін қызметінің регламентіне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Орталық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w:t>
      </w:r>
    </w:p>
    <w:p>
      <w:pPr>
        <w:spacing w:after="0"/>
        <w:ind w:left="0"/>
        <w:jc w:val="both"/>
      </w:pPr>
      <w:r>
        <w:drawing>
          <wp:inline distT="0" distB="0" distL="0" distR="0">
            <wp:extent cx="88011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01100" cy="4610100"/>
                    </a:xfrm>
                    <a:prstGeom prst="rect">
                      <a:avLst/>
                    </a:prstGeom>
                  </pic:spPr>
                </pic:pic>
              </a:graphicData>
            </a:graphic>
          </wp:inline>
        </w:drawing>
      </w:r>
    </w:p>
    <w:p>
      <w:pPr>
        <w:spacing w:after="0"/>
        <w:ind w:left="0"/>
        <w:jc w:val="both"/>
      </w:pPr>
      <w:r>
        <w:rPr>
          <w:rFonts w:ascii="Times New Roman"/>
          <w:b w:val="false"/>
          <w:i w:val="false"/>
          <w:color w:val="000000"/>
          <w:sz w:val="28"/>
        </w:rPr>
        <w:t>      Шартты белгілер:</w:t>
      </w:r>
    </w:p>
    <w:p>
      <w:pPr>
        <w:spacing w:after="0"/>
        <w:ind w:left="0"/>
        <w:jc w:val="both"/>
      </w:pPr>
      <w:r>
        <w:drawing>
          <wp:inline distT="0" distB="0" distL="0" distR="0">
            <wp:extent cx="54864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86400" cy="2425700"/>
                    </a:xfrm>
                    <a:prstGeom prst="rect">
                      <a:avLst/>
                    </a:prstGeom>
                  </pic:spPr>
                </pic:pic>
              </a:graphicData>
            </a:graphic>
          </wp:inline>
        </w:drawing>
      </w:r>
    </w:p>
    <w:bookmarkStart w:name="z21" w:id="12"/>
    <w:p>
      <w:pPr>
        <w:spacing w:after="0"/>
        <w:ind w:left="0"/>
        <w:jc w:val="both"/>
      </w:pPr>
      <w:r>
        <w:rPr>
          <w:rFonts w:ascii="Times New Roman"/>
          <w:b w:val="false"/>
          <w:i w:val="false"/>
          <w:color w:val="000000"/>
          <w:sz w:val="28"/>
        </w:rPr>
        <w:t>
«Халықаралық техникалық байқау сертификатын беру»</w:t>
      </w:r>
      <w:r>
        <w:br/>
      </w:r>
      <w:r>
        <w:rPr>
          <w:rFonts w:ascii="Times New Roman"/>
          <w:b w:val="false"/>
          <w:i w:val="false"/>
          <w:color w:val="000000"/>
          <w:sz w:val="28"/>
        </w:rPr>
        <w:t>
мемлекеттік көрсетілетін қызметінің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w:t>
      </w:r>
    </w:p>
    <w:p>
      <w:pPr>
        <w:spacing w:after="0"/>
        <w:ind w:left="0"/>
        <w:jc w:val="both"/>
      </w:pPr>
      <w:r>
        <w:drawing>
          <wp:inline distT="0" distB="0" distL="0" distR="0">
            <wp:extent cx="93091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309100" cy="4699000"/>
                    </a:xfrm>
                    <a:prstGeom prst="rect">
                      <a:avLst/>
                    </a:prstGeom>
                  </pic:spPr>
                </pic:pic>
              </a:graphicData>
            </a:graphic>
          </wp:inline>
        </w:drawing>
      </w:r>
    </w:p>
    <w:p>
      <w:pPr>
        <w:spacing w:after="0"/>
        <w:ind w:left="0"/>
        <w:jc w:val="both"/>
      </w:pPr>
      <w:r>
        <w:rPr>
          <w:rFonts w:ascii="Times New Roman"/>
          <w:b w:val="false"/>
          <w:i w:val="false"/>
          <w:color w:val="000000"/>
          <w:sz w:val="28"/>
        </w:rPr>
        <w:t>      Шартты белгілер:</w:t>
      </w:r>
    </w:p>
    <w:p>
      <w:pPr>
        <w:spacing w:after="0"/>
        <w:ind w:left="0"/>
        <w:jc w:val="both"/>
      </w:pPr>
      <w:r>
        <w:drawing>
          <wp:inline distT="0" distB="0" distL="0" distR="0">
            <wp:extent cx="60071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07100" cy="3111500"/>
                    </a:xfrm>
                    <a:prstGeom prst="rect">
                      <a:avLst/>
                    </a:prstGeom>
                  </pic:spPr>
                </pic:pic>
              </a:graphicData>
            </a:graphic>
          </wp:inline>
        </w:drawing>
      </w:r>
    </w:p>
    <w:bookmarkStart w:name="z22" w:id="13"/>
    <w:p>
      <w:pPr>
        <w:spacing w:after="0"/>
        <w:ind w:left="0"/>
        <w:jc w:val="both"/>
      </w:pPr>
      <w:r>
        <w:rPr>
          <w:rFonts w:ascii="Times New Roman"/>
          <w:b w:val="false"/>
          <w:i w:val="false"/>
          <w:color w:val="000000"/>
          <w:sz w:val="28"/>
        </w:rPr>
        <w:t>
«Халықаралық техникалық байқау сертификатын беру»</w:t>
      </w:r>
      <w:r>
        <w:br/>
      </w:r>
      <w:r>
        <w:rPr>
          <w:rFonts w:ascii="Times New Roman"/>
          <w:b w:val="false"/>
          <w:i w:val="false"/>
          <w:color w:val="000000"/>
          <w:sz w:val="28"/>
        </w:rPr>
        <w:t>
мемлекеттік көрсетілетін қызметінің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Мемлекеттік қызмет көрсету рәсімдері (іс-қимылдары) реттілігінің блок-схема түріндегі сипатталуы және мемлекеттік қызмет көрсету бизнес-процестерінің анықтамалығы</w:t>
      </w:r>
    </w:p>
    <w:p>
      <w:pPr>
        <w:spacing w:after="0"/>
        <w:ind w:left="0"/>
        <w:jc w:val="both"/>
      </w:pPr>
      <w:r>
        <w:drawing>
          <wp:inline distT="0" distB="0" distL="0" distR="0">
            <wp:extent cx="62103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10300" cy="7048500"/>
                    </a:xfrm>
                    <a:prstGeom prst="rect">
                      <a:avLst/>
                    </a:prstGeom>
                  </pic:spPr>
                </pic:pic>
              </a:graphicData>
            </a:graphic>
          </wp:inline>
        </w:drawing>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«Халықаралық техникалық байқау сертификатын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4-қосымша</w:t>
      </w:r>
    </w:p>
    <w:bookmarkEnd w:id="14"/>
    <w:p>
      <w:pPr>
        <w:spacing w:after="0"/>
        <w:ind w:left="0"/>
        <w:jc w:val="left"/>
      </w:pPr>
      <w:r>
        <w:rPr>
          <w:rFonts w:ascii="Times New Roman"/>
          <w:b/>
          <w:i w:val="false"/>
          <w:color w:val="000000"/>
        </w:rPr>
        <w:t xml:space="preserve"> Мемлекеттік қызмет көрсету рәсімдері (іс-қимылдары) реттілігінің графикалық түрдегі сипатталуы және мемлекеттік қызмет көрсету бизнес-процестерінің анықтамалығы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1792"/>
        <w:gridCol w:w="1555"/>
        <w:gridCol w:w="1718"/>
        <w:gridCol w:w="2045"/>
        <w:gridCol w:w="2015"/>
        <w:gridCol w:w="1643"/>
        <w:gridCol w:w="1537"/>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өтінішті тіркеп, Орталықтың жинақтау бөлімінің жұмысшысы жолдайды, Орталықтың жинақтау бөлімінің инспекторы құжаттарды көрсетілетін қызметті берушіге жолдайды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ұсынбаған жағдайда, өтінішті қабылдаудан бас тарту туралы қолхат береді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тіркеп, 10 минут ішінде басшылықтың қарауына жолдайды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қарап болған соң </w:t>
            </w:r>
          </w:p>
          <w:p>
            <w:pPr>
              <w:spacing w:after="20"/>
              <w:ind w:left="20"/>
              <w:jc w:val="both"/>
            </w:pPr>
            <w:r>
              <w:rPr>
                <w:rFonts w:ascii="Times New Roman"/>
                <w:b w:val="false"/>
                <w:i w:val="false"/>
                <w:color w:val="000000"/>
                <w:sz w:val="20"/>
              </w:rPr>
              <w:t>30-минут ішінде жауапты орындаушыны айқындайды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ресімдеп, басшылықтың қол қоюына жолдайды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мемлекеттік көрсетілетін қызмет нәтижесіне қол қойып, көрсетілетін қызметті берушінің кеңсесіне жолдайды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мемлекеттік көрсетілетін қызмет нәтижесін Орталыққа жолдайды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алушыға мемлекеттік көрсетілетін қызмет нәтижесін береді</w:t>
            </w:r>
          </w:p>
        </w:tc>
      </w:tr>
    </w:tbl>
    <w:bookmarkStart w:name="z24" w:id="15"/>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1 шілдедегі № 210 қаулысына</w:t>
      </w:r>
      <w:r>
        <w:br/>
      </w:r>
      <w:r>
        <w:rPr>
          <w:rFonts w:ascii="Times New Roman"/>
          <w:b w:val="false"/>
          <w:i w:val="false"/>
          <w:color w:val="000000"/>
          <w:sz w:val="28"/>
        </w:rPr>
        <w:t>
2-қосымша</w:t>
      </w:r>
    </w:p>
    <w:bookmarkEnd w:id="15"/>
    <w:bookmarkStart w:name="z25" w:id="16"/>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регламенті</w:t>
      </w:r>
    </w:p>
    <w:bookmarkEnd w:id="16"/>
    <w:bookmarkStart w:name="z26" w:id="17"/>
    <w:p>
      <w:pPr>
        <w:spacing w:after="0"/>
        <w:ind w:left="0"/>
        <w:jc w:val="left"/>
      </w:pPr>
      <w:r>
        <w:rPr>
          <w:rFonts w:ascii="Times New Roman"/>
          <w:b/>
          <w:i w:val="false"/>
          <w:color w:val="000000"/>
        </w:rPr>
        <w:t xml:space="preserve"> 
1. Жалпы ережелер</w:t>
      </w:r>
    </w:p>
    <w:bookmarkEnd w:id="17"/>
    <w:bookmarkStart w:name="z27" w:id="18"/>
    <w:p>
      <w:pPr>
        <w:spacing w:after="0"/>
        <w:ind w:left="0"/>
        <w:jc w:val="both"/>
      </w:pPr>
      <w:r>
        <w:rPr>
          <w:rFonts w:ascii="Times New Roman"/>
          <w:b w:val="false"/>
          <w:i w:val="false"/>
          <w:color w:val="000000"/>
          <w:sz w:val="28"/>
        </w:rPr>
        <w:t>
      1.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бойынша қызметпен айналысу құқығына лицензия беру, қайта ресімдеу, лицензия телнұсқасын беру» мемлекеттік көрсетілетін қызметі (бұдан әрі-мемлекеттік көрсетілетін қызмет) «Оңтүстік Қазақстан облысының жолаушылар көлігі және автомобиль жолдары басқармасы» мемлекеттік мекемесімен (бұдан әрі-көрсетілетін қызметті беруші) ұсынылады.</w:t>
      </w:r>
      <w:r>
        <w:br/>
      </w:r>
      <w:r>
        <w:rPr>
          <w:rFonts w:ascii="Times New Roman"/>
          <w:b w:val="false"/>
          <w:i w:val="false"/>
          <w:color w:val="000000"/>
          <w:sz w:val="28"/>
        </w:rPr>
        <w:t>
      Мемлекеттік көрсетілетін қызметті алуға өтініштерді қабылдау:</w:t>
      </w:r>
      <w:r>
        <w:br/>
      </w:r>
      <w:r>
        <w:rPr>
          <w:rFonts w:ascii="Times New Roman"/>
          <w:b w:val="false"/>
          <w:i w:val="false"/>
          <w:color w:val="000000"/>
          <w:sz w:val="28"/>
        </w:rPr>
        <w:t>
      1) халыққа қызмет көрсету орталықтарымен (бұдан әрі-Орталық);</w:t>
      </w:r>
      <w:r>
        <w:br/>
      </w:r>
      <w:r>
        <w:rPr>
          <w:rFonts w:ascii="Times New Roman"/>
          <w:b w:val="false"/>
          <w:i w:val="false"/>
          <w:color w:val="000000"/>
          <w:sz w:val="28"/>
        </w:rPr>
        <w:t>
      2) «электрондық үкіметтің» веб-порталы (бұдан әрі-Портал) арқылы жүзеге асады.</w:t>
      </w:r>
      <w:r>
        <w:br/>
      </w:r>
      <w:r>
        <w:rPr>
          <w:rFonts w:ascii="Times New Roman"/>
          <w:b w:val="false"/>
          <w:i w:val="false"/>
          <w:color w:val="000000"/>
          <w:sz w:val="28"/>
        </w:rPr>
        <w:t>
      Мемлекеттік көрсетілетін қызмет нәтижесін беру Орталық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лицензияны қайта ресімдеу, лицензияның телнұсқалары не мемлекеттік қызмет көрсету нәтижесін беруден бас тарту туралы жазбаша дәлелді жауап қағаз және (немесе) электрондық түрде.</w:t>
      </w:r>
    </w:p>
    <w:bookmarkEnd w:id="18"/>
    <w:bookmarkStart w:name="z30" w:id="19"/>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9"/>
    <w:bookmarkStart w:name="z31" w:id="20"/>
    <w:p>
      <w:pPr>
        <w:spacing w:after="0"/>
        <w:ind w:left="0"/>
        <w:jc w:val="both"/>
      </w:pPr>
      <w:r>
        <w:rPr>
          <w:rFonts w:ascii="Times New Roman"/>
          <w:b w:val="false"/>
          <w:i w:val="false"/>
          <w:color w:val="000000"/>
          <w:sz w:val="28"/>
        </w:rPr>
        <w:t>
      4. Мемлекеттік қызмет көрсету бойынша рәсімді (іс-қимылды) бастауға қызмет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 орындау ұзақтығы:</w:t>
      </w:r>
      <w:r>
        <w:br/>
      </w:r>
      <w:r>
        <w:rPr>
          <w:rFonts w:ascii="Times New Roman"/>
          <w:b w:val="false"/>
          <w:i w:val="false"/>
          <w:color w:val="000000"/>
          <w:sz w:val="28"/>
        </w:rPr>
        <w:t>
      Мемлекеттік көрсетілетін қызметті алу үшін көрсетілетін қызметті алушы келесіні орындауы қажет:</w:t>
      </w:r>
      <w:r>
        <w:br/>
      </w:r>
      <w:r>
        <w:rPr>
          <w:rFonts w:ascii="Times New Roman"/>
          <w:b w:val="false"/>
          <w:i w:val="false"/>
          <w:color w:val="000000"/>
          <w:sz w:val="28"/>
        </w:rPr>
        <w:t>
      1) Порталға кіру;</w:t>
      </w:r>
      <w:r>
        <w:br/>
      </w:r>
      <w:r>
        <w:rPr>
          <w:rFonts w:ascii="Times New Roman"/>
          <w:b w:val="false"/>
          <w:i w:val="false"/>
          <w:color w:val="000000"/>
          <w:sz w:val="28"/>
        </w:rPr>
        <w:t>
      2) қызметті таңдау;</w:t>
      </w:r>
      <w:r>
        <w:br/>
      </w:r>
      <w:r>
        <w:rPr>
          <w:rFonts w:ascii="Times New Roman"/>
          <w:b w:val="false"/>
          <w:i w:val="false"/>
          <w:color w:val="000000"/>
          <w:sz w:val="28"/>
        </w:rPr>
        <w:t>
      3) электронды цифрлы қолтаңбаны (бұдан әрі-ЭЦҚ) жеке сәйкестендіру нөмірі немесе бизнес-сәйкестендіру нөмірі арқылы авторлау, тіркелу;</w:t>
      </w:r>
      <w:r>
        <w:br/>
      </w:r>
      <w:r>
        <w:rPr>
          <w:rFonts w:ascii="Times New Roman"/>
          <w:b w:val="false"/>
          <w:i w:val="false"/>
          <w:color w:val="000000"/>
          <w:sz w:val="28"/>
        </w:rPr>
        <w:t>
      4) онлайн қызметке тапсырыс беру;</w:t>
      </w:r>
      <w:r>
        <w:br/>
      </w:r>
      <w:r>
        <w:rPr>
          <w:rFonts w:ascii="Times New Roman"/>
          <w:b w:val="false"/>
          <w:i w:val="false"/>
          <w:color w:val="000000"/>
          <w:sz w:val="28"/>
        </w:rPr>
        <w:t>
      5) электрондық сауал жолдарын толтыру және қажет болған жағдайда Қазақстан Республикасы Үкіметінің 2014 жылғы 26 наурыздағы № 256 </w:t>
      </w:r>
      <w:r>
        <w:rPr>
          <w:rFonts w:ascii="Times New Roman"/>
          <w:b w:val="false"/>
          <w:i w:val="false"/>
          <w:color w:val="000000"/>
          <w:sz w:val="28"/>
        </w:rPr>
        <w:t>қаулысымен</w:t>
      </w:r>
      <w:r>
        <w:rPr>
          <w:rFonts w:ascii="Times New Roman"/>
          <w:b w:val="false"/>
          <w:i w:val="false"/>
          <w:color w:val="000000"/>
          <w:sz w:val="28"/>
        </w:rPr>
        <w:t xml:space="preserve"> бекітілген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бойынша қызметпен айналысу құқығына лицензия беру, қайта ресімдеу, лицензия телнұсқасын беру»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(бұдан әрі-</w:t>
      </w:r>
      <w:r>
        <w:rPr>
          <w:rFonts w:ascii="Times New Roman"/>
          <w:b w:val="false"/>
          <w:i w:val="false"/>
          <w:color w:val="000000"/>
          <w:sz w:val="28"/>
        </w:rPr>
        <w:t>Стандарт</w:t>
      </w:r>
      <w:r>
        <w:rPr>
          <w:rFonts w:ascii="Times New Roman"/>
          <w:b w:val="false"/>
          <w:i w:val="false"/>
          <w:color w:val="000000"/>
          <w:sz w:val="28"/>
        </w:rPr>
        <w:t>) қарастырылған тізбеге сәйкес электронды түрде құжаттарды тіркеу;</w:t>
      </w:r>
      <w:r>
        <w:br/>
      </w: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r>
        <w:br/>
      </w:r>
      <w:r>
        <w:rPr>
          <w:rFonts w:ascii="Times New Roman"/>
          <w:b w:val="false"/>
          <w:i w:val="false"/>
          <w:color w:val="000000"/>
          <w:sz w:val="28"/>
        </w:rPr>
        <w:t>
      7) түскен өтінішті көрсетілетін қызметті беруші тіркеген соң, көрсетілетін қызметті алушының жеке кабинетінде арыздың жағдайы автоматты түрде өзгереді. Өтінішті тіркеген кезден бастап көрсетілетін қызметті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r>
        <w:br/>
      </w: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End w:id="20"/>
    <w:bookmarkStart w:name="z33" w:id="21"/>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1"/>
    <w:bookmarkStart w:name="z34" w:id="22"/>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w:t>
      </w:r>
    </w:p>
    <w:bookmarkEnd w:id="22"/>
    <w:bookmarkStart w:name="z36" w:id="2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3"/>
    <w:bookmarkStart w:name="z37" w:id="24"/>
    <w:p>
      <w:pPr>
        <w:spacing w:after="0"/>
        <w:ind w:left="0"/>
        <w:jc w:val="both"/>
      </w:pPr>
      <w:r>
        <w:rPr>
          <w:rFonts w:ascii="Times New Roman"/>
          <w:b w:val="false"/>
          <w:i w:val="false"/>
          <w:color w:val="000000"/>
          <w:sz w:val="28"/>
        </w:rPr>
        <w:t>
      8.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Орталыққа ұсынады:</w:t>
      </w:r>
      <w:r>
        <w:br/>
      </w:r>
      <w:r>
        <w:rPr>
          <w:rFonts w:ascii="Times New Roman"/>
          <w:b w:val="false"/>
          <w:i w:val="false"/>
          <w:color w:val="000000"/>
          <w:sz w:val="28"/>
        </w:rPr>
        <w:t>
      1) орталық жұмысшысы түскен өтінішті тіркеп, Орталықтың жинақтау бөлімінің жұмысшысына жолдайды, ал ол құжаттарды көрсетілетін қызметті берушіге жолдайды.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Орталық жұмысшысы өтінішті қабылдаудан бас тарту туралы қолхат береді;</w:t>
      </w:r>
      <w:r>
        <w:br/>
      </w:r>
      <w:r>
        <w:rPr>
          <w:rFonts w:ascii="Times New Roman"/>
          <w:b w:val="false"/>
          <w:i w:val="false"/>
          <w:color w:val="000000"/>
          <w:sz w:val="28"/>
        </w:rPr>
        <w:t>
      2) көрсетілетін қызметті берушінің кеңсе қызметкері түскен құжаттарды тіркеп, 10 минут ішінде басшылықтың қарауына жолдайды;</w:t>
      </w:r>
      <w:r>
        <w:br/>
      </w:r>
      <w:r>
        <w:rPr>
          <w:rFonts w:ascii="Times New Roman"/>
          <w:b w:val="false"/>
          <w:i w:val="false"/>
          <w:color w:val="000000"/>
          <w:sz w:val="28"/>
        </w:rPr>
        <w:t>
      3) басшылық құжаттарды қарап болған соң 30-минут ішінде жауапты орындаушыны айқындайды;</w:t>
      </w:r>
      <w:r>
        <w:br/>
      </w:r>
      <w:r>
        <w:rPr>
          <w:rFonts w:ascii="Times New Roman"/>
          <w:b w:val="false"/>
          <w:i w:val="false"/>
          <w:color w:val="000000"/>
          <w:sz w:val="28"/>
        </w:rPr>
        <w:t>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ресімдеп, басшылықтың қол қоюына жолдайды;</w:t>
      </w:r>
      <w:r>
        <w:br/>
      </w: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кеңсесіне жолдайды;</w:t>
      </w:r>
      <w:r>
        <w:br/>
      </w:r>
      <w:r>
        <w:rPr>
          <w:rFonts w:ascii="Times New Roman"/>
          <w:b w:val="false"/>
          <w:i w:val="false"/>
          <w:color w:val="000000"/>
          <w:sz w:val="28"/>
        </w:rPr>
        <w:t>
      6) көрсетілетін қызметті берушінің кеңсе қызметкері сол жұмыс күні ішінде мемлекеттік көрсетілетін қызмет нәтижесін Орталыққа жолдайды;</w:t>
      </w:r>
      <w:r>
        <w:br/>
      </w:r>
      <w:r>
        <w:rPr>
          <w:rFonts w:ascii="Times New Roman"/>
          <w:b w:val="false"/>
          <w:i w:val="false"/>
          <w:color w:val="000000"/>
          <w:sz w:val="28"/>
        </w:rPr>
        <w:t>
      7) Орталық көрсетілетін қызметті алушыға мемлекеттік көрсетілетін қызмет нәтижесін береді.</w:t>
      </w:r>
      <w:r>
        <w:br/>
      </w:r>
      <w:r>
        <w:rPr>
          <w:rFonts w:ascii="Times New Roman"/>
          <w:b w:val="false"/>
          <w:i w:val="false"/>
          <w:color w:val="000000"/>
          <w:sz w:val="28"/>
        </w:rPr>
        <w:t>
      Ақпараттық жүйелердің функционалдық өзара іс-қимыл диаграммасы бейнеленген, Орталықтың интеграцияланған ақпараттық жүйесіндегі көрсетілетін қызмет алушының сұратуын тіркеу және өңдеу кезіндегі Орталық жұмысшыларының іс-қимылдары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сипатталған.</w:t>
      </w:r>
      <w:r>
        <w:br/>
      </w:r>
      <w:r>
        <w:rPr>
          <w:rFonts w:ascii="Times New Roman"/>
          <w:b w:val="false"/>
          <w:i w:val="false"/>
          <w:color w:val="000000"/>
          <w:sz w:val="28"/>
        </w:rPr>
        <w:t>
      Портал арқылы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 сонымен қатар өзге көрсетілген қызмет берушілермен Орталықтың немесе өзара іс-қимыл тәртібінің графикалық және схемалық түрде сипатталуы осы регламенттің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қосымшаларында</w:t>
      </w:r>
      <w:r>
        <w:rPr>
          <w:rFonts w:ascii="Times New Roman"/>
          <w:b w:val="false"/>
          <w:i w:val="false"/>
          <w:color w:val="000000"/>
          <w:sz w:val="28"/>
        </w:rPr>
        <w:t xml:space="preserve"> бейнеленген.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қосымшаларында</w:t>
      </w:r>
      <w:r>
        <w:rPr>
          <w:rFonts w:ascii="Times New Roman"/>
          <w:b w:val="false"/>
          <w:i w:val="false"/>
          <w:color w:val="000000"/>
          <w:sz w:val="28"/>
        </w:rPr>
        <w:t xml:space="preserve"> көрсетілген.</w:t>
      </w:r>
    </w:p>
    <w:bookmarkEnd w:id="24"/>
    <w:bookmarkStart w:name="z38" w:id="25"/>
    <w:p>
      <w:pPr>
        <w:spacing w:after="0"/>
        <w:ind w:left="0"/>
        <w:jc w:val="both"/>
      </w:pPr>
      <w:r>
        <w:rPr>
          <w:rFonts w:ascii="Times New Roman"/>
          <w:b w:val="false"/>
          <w:i w:val="false"/>
          <w:color w:val="000000"/>
          <w:sz w:val="28"/>
        </w:rPr>
        <w:t>
«Жолаушыларды облысаралық қалааралық, ауданаралық</w:t>
      </w:r>
      <w:r>
        <w:br/>
      </w:r>
      <w:r>
        <w:rPr>
          <w:rFonts w:ascii="Times New Roman"/>
          <w:b w:val="false"/>
          <w:i w:val="false"/>
          <w:color w:val="000000"/>
          <w:sz w:val="28"/>
        </w:rPr>
        <w:t>
(облысішiлiк қалааралық) және халықаралық қатынастарда</w:t>
      </w:r>
      <w:r>
        <w:br/>
      </w:r>
      <w:r>
        <w:rPr>
          <w:rFonts w:ascii="Times New Roman"/>
          <w:b w:val="false"/>
          <w:i w:val="false"/>
          <w:color w:val="000000"/>
          <w:sz w:val="28"/>
        </w:rPr>
        <w:t>
автобустармен, шағын автобустармен тұрақты емес</w:t>
      </w:r>
      <w:r>
        <w:br/>
      </w:r>
      <w:r>
        <w:rPr>
          <w:rFonts w:ascii="Times New Roman"/>
          <w:b w:val="false"/>
          <w:i w:val="false"/>
          <w:color w:val="000000"/>
          <w:sz w:val="28"/>
        </w:rPr>
        <w:t>
тасымалдау, сондай-ақ жолаушыларды халықаралық қатынаста</w:t>
      </w:r>
      <w:r>
        <w:br/>
      </w:r>
      <w:r>
        <w:rPr>
          <w:rFonts w:ascii="Times New Roman"/>
          <w:b w:val="false"/>
          <w:i w:val="false"/>
          <w:color w:val="000000"/>
          <w:sz w:val="28"/>
        </w:rPr>
        <w:t>
автобустармен, шағын автобустармен тұрақты тасымалдау</w:t>
      </w:r>
      <w:r>
        <w:br/>
      </w:r>
      <w:r>
        <w:rPr>
          <w:rFonts w:ascii="Times New Roman"/>
          <w:b w:val="false"/>
          <w:i w:val="false"/>
          <w:color w:val="000000"/>
          <w:sz w:val="28"/>
        </w:rPr>
        <w:t>
жөніндегі қызметпен айналысу үшін лицензия беру, қайта</w:t>
      </w:r>
      <w:r>
        <w:br/>
      </w:r>
      <w:r>
        <w:rPr>
          <w:rFonts w:ascii="Times New Roman"/>
          <w:b w:val="false"/>
          <w:i w:val="false"/>
          <w:color w:val="000000"/>
          <w:sz w:val="28"/>
        </w:rPr>
        <w:t>
ресімдеу, лицензияның телнұсқаларын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25"/>
    <w:p>
      <w:pPr>
        <w:spacing w:after="0"/>
        <w:ind w:left="0"/>
        <w:jc w:val="left"/>
      </w:pPr>
      <w:r>
        <w:rPr>
          <w:rFonts w:ascii="Times New Roman"/>
          <w:b/>
          <w:i w:val="false"/>
          <w:color w:val="000000"/>
        </w:rPr>
        <w:t xml:space="preserve"> Орталық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w:t>
      </w:r>
    </w:p>
    <w:p>
      <w:pPr>
        <w:spacing w:after="0"/>
        <w:ind w:left="0"/>
        <w:jc w:val="both"/>
      </w:pPr>
      <w:r>
        <w:drawing>
          <wp:inline distT="0" distB="0" distL="0" distR="0">
            <wp:extent cx="87630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763000" cy="4038600"/>
                    </a:xfrm>
                    <a:prstGeom prst="rect">
                      <a:avLst/>
                    </a:prstGeom>
                  </pic:spPr>
                </pic:pic>
              </a:graphicData>
            </a:graphic>
          </wp:inline>
        </w:drawing>
      </w:r>
    </w:p>
    <w:p>
      <w:pPr>
        <w:spacing w:after="0"/>
        <w:ind w:left="0"/>
        <w:jc w:val="both"/>
      </w:pPr>
      <w:r>
        <w:rPr>
          <w:rFonts w:ascii="Times New Roman"/>
          <w:b w:val="false"/>
          <w:i w:val="false"/>
          <w:color w:val="000000"/>
          <w:sz w:val="28"/>
        </w:rPr>
        <w:t>       Шартты белгілер:</w:t>
      </w:r>
    </w:p>
    <w:p>
      <w:pPr>
        <w:spacing w:after="0"/>
        <w:ind w:left="0"/>
        <w:jc w:val="both"/>
      </w:pPr>
      <w:r>
        <w:drawing>
          <wp:inline distT="0" distB="0" distL="0" distR="0">
            <wp:extent cx="54229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22900" cy="2387600"/>
                    </a:xfrm>
                    <a:prstGeom prst="rect">
                      <a:avLst/>
                    </a:prstGeom>
                  </pic:spPr>
                </pic:pic>
              </a:graphicData>
            </a:graphic>
          </wp:inline>
        </w:drawing>
      </w:r>
    </w:p>
    <w:bookmarkStart w:name="z39" w:id="26"/>
    <w:p>
      <w:pPr>
        <w:spacing w:after="0"/>
        <w:ind w:left="0"/>
        <w:jc w:val="both"/>
      </w:pPr>
      <w:r>
        <w:rPr>
          <w:rFonts w:ascii="Times New Roman"/>
          <w:b w:val="false"/>
          <w:i w:val="false"/>
          <w:color w:val="000000"/>
          <w:sz w:val="28"/>
        </w:rPr>
        <w:t>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26"/>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w:t>
      </w:r>
    </w:p>
    <w:p>
      <w:pPr>
        <w:spacing w:after="0"/>
        <w:ind w:left="0"/>
        <w:jc w:val="both"/>
      </w:pPr>
      <w:r>
        <w:drawing>
          <wp:inline distT="0" distB="0" distL="0" distR="0">
            <wp:extent cx="93091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309100" cy="3759200"/>
                    </a:xfrm>
                    <a:prstGeom prst="rect">
                      <a:avLst/>
                    </a:prstGeom>
                  </pic:spPr>
                </pic:pic>
              </a:graphicData>
            </a:graphic>
          </wp:inline>
        </w:drawing>
      </w:r>
    </w:p>
    <w:p>
      <w:pPr>
        <w:spacing w:after="0"/>
        <w:ind w:left="0"/>
        <w:jc w:val="both"/>
      </w:pPr>
      <w:r>
        <w:rPr>
          <w:rFonts w:ascii="Times New Roman"/>
          <w:b w:val="false"/>
          <w:i w:val="false"/>
          <w:color w:val="000000"/>
          <w:sz w:val="28"/>
        </w:rPr>
        <w:t>      Шартты белгілер:</w:t>
      </w:r>
    </w:p>
    <w:p>
      <w:pPr>
        <w:spacing w:after="0"/>
        <w:ind w:left="0"/>
        <w:jc w:val="both"/>
      </w:pPr>
      <w:r>
        <w:drawing>
          <wp:inline distT="0" distB="0" distL="0" distR="0">
            <wp:extent cx="60198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019800" cy="3136900"/>
                    </a:xfrm>
                    <a:prstGeom prst="rect">
                      <a:avLst/>
                    </a:prstGeom>
                  </pic:spPr>
                </pic:pic>
              </a:graphicData>
            </a:graphic>
          </wp:inline>
        </w:drawing>
      </w: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p>
    <w:bookmarkEnd w:id="27"/>
    <w:p>
      <w:pPr>
        <w:spacing w:after="0"/>
        <w:ind w:left="0"/>
        <w:jc w:val="left"/>
      </w:pPr>
      <w:r>
        <w:rPr>
          <w:rFonts w:ascii="Times New Roman"/>
          <w:b/>
          <w:i w:val="false"/>
          <w:color w:val="000000"/>
        </w:rPr>
        <w:t xml:space="preserve"> Мемлекеттік қызмет көрсету рәсімдері (іс-қимылдары) реттілігінің блок-схема түріндегі сипатталуы және мемлекеттік қызмет көрсету бизнес-процестерінің анықтамалығы</w:t>
      </w:r>
    </w:p>
    <w:p>
      <w:pPr>
        <w:spacing w:after="0"/>
        <w:ind w:left="0"/>
        <w:jc w:val="both"/>
      </w:pPr>
      <w:r>
        <w:drawing>
          <wp:inline distT="0" distB="0" distL="0" distR="0">
            <wp:extent cx="61468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146800" cy="6858000"/>
                    </a:xfrm>
                    <a:prstGeom prst="rect">
                      <a:avLst/>
                    </a:prstGeom>
                  </pic:spPr>
                </pic:pic>
              </a:graphicData>
            </a:graphic>
          </wp:inline>
        </w:drawing>
      </w:r>
    </w:p>
    <w:bookmarkStart w:name="z41" w:id="28"/>
    <w:p>
      <w:pPr>
        <w:spacing w:after="0"/>
        <w:ind w:left="0"/>
        <w:jc w:val="both"/>
      </w:pPr>
      <w:r>
        <w:rPr>
          <w:rFonts w:ascii="Times New Roman"/>
          <w:b w:val="false"/>
          <w:i w:val="false"/>
          <w:color w:val="000000"/>
          <w:sz w:val="28"/>
        </w:rPr>
        <w:t>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4-қосымша</w:t>
      </w:r>
    </w:p>
    <w:bookmarkEnd w:id="28"/>
    <w:p>
      <w:pPr>
        <w:spacing w:after="0"/>
        <w:ind w:left="0"/>
        <w:jc w:val="left"/>
      </w:pPr>
      <w:r>
        <w:rPr>
          <w:rFonts w:ascii="Times New Roman"/>
          <w:b/>
          <w:i w:val="false"/>
          <w:color w:val="000000"/>
        </w:rPr>
        <w:t xml:space="preserve"> Мемлекеттік қызмет көрсету рәсімдері (іс-қимылдары) реттілігінің графикалық түрдегі сипатталуы және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820"/>
        <w:gridCol w:w="1834"/>
        <w:gridCol w:w="1741"/>
        <w:gridCol w:w="1955"/>
        <w:gridCol w:w="1927"/>
        <w:gridCol w:w="1534"/>
        <w:gridCol w:w="1453"/>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өтінішті тіркеп, Орталықтың жинақтау бөлімінің жұмысшысы жолдайды, Орталықтың жинақтау бөлімінің инспекторы құжаттарды көрсетілетін қызметті берушіге жолдайды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ұсынбаған жағдайда, өтінішті қабылдаудан бас тарту туралы қолхат береді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тіркеп, 10 минут ішінде басшылықтың қарауына жолдайды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қарап болған соң 30-минут ішінде жауапты орындаушыны айқындайды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ресімдеп, басшылықтың қол қоюына жолдайды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мемлекеттік көрсетілетін қызмет нәтижесіне қол қойып, көрсетілетін қызметті берушінің кеңсесіне жолдайды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мемлекеттік көрсетілетін қызмет нәтижесін Орталыққа жолдайды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алушыға мемлекеттік көрсетілетін қызмет нәтижесін береді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