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9cb3" w14:textId="ef99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2014 жылғы 1 қазандағы № 505 қаулысы. Оңтүстік Қазақстан облысының Әділет департаментінде 2014 жылғы 20 қазанда № 2833 болып тіркелді. Күші жойылды - Оңтүстік Қазақстан облысы Арыс қаласы әкімдігінің 2015 жылғы 20 сәуірдегі № 238 қаулысымен</w:t>
      </w:r>
    </w:p>
    <w:p>
      <w:pPr>
        <w:spacing w:after="0"/>
        <w:ind w:left="0"/>
        <w:jc w:val="both"/>
      </w:pPr>
      <w:r>
        <w:rPr>
          <w:rFonts w:ascii="Times New Roman"/>
          <w:b w:val="false"/>
          <w:i w:val="false"/>
          <w:color w:val="ff0000"/>
          <w:sz w:val="28"/>
        </w:rPr>
        <w:t>      Ескерту. Күші жойылды - Оңтүстік Қазақстан облысы Арыс қаласы әкімдігінің 20.04.2015 № 238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2011 жылғы 1 наурыздағы Заңдарына және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Арыс қаласының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«Арыс қаласының экономика және қаржы бөлімі» мемлекеттік мекемесі (Н.Мустапаев) Қазақстан Республикасының заңнамалық актілерінде белгіленген тәртіпте:</w:t>
      </w:r>
      <w:r>
        <w:br/>
      </w:r>
      <w:r>
        <w:rPr>
          <w:rFonts w:ascii="Times New Roman"/>
          <w:b w:val="false"/>
          <w:i w:val="false"/>
          <w:color w:val="000000"/>
          <w:sz w:val="28"/>
        </w:rPr>
        <w:t>
      1) осы қаулыны Арыс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Арыс қаласы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Е.Ақтаевқа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С.Ертай</w:t>
      </w:r>
    </w:p>
    <w:bookmarkStart w:name="z6" w:id="1"/>
    <w:p>
      <w:pPr>
        <w:spacing w:after="0"/>
        <w:ind w:left="0"/>
        <w:jc w:val="both"/>
      </w:pPr>
      <w:r>
        <w:rPr>
          <w:rFonts w:ascii="Times New Roman"/>
          <w:b w:val="false"/>
          <w:i w:val="false"/>
          <w:color w:val="000000"/>
          <w:sz w:val="28"/>
        </w:rPr>
        <w:t>
Арыс қаласы әкiмдiгiнiң</w:t>
      </w:r>
      <w:r>
        <w:br/>
      </w:r>
      <w:r>
        <w:rPr>
          <w:rFonts w:ascii="Times New Roman"/>
          <w:b w:val="false"/>
          <w:i w:val="false"/>
          <w:color w:val="000000"/>
          <w:sz w:val="28"/>
        </w:rPr>
        <w:t>
2014 жылғы «01» қазандағы</w:t>
      </w:r>
      <w:r>
        <w:br/>
      </w:r>
      <w:r>
        <w:rPr>
          <w:rFonts w:ascii="Times New Roman"/>
          <w:b w:val="false"/>
          <w:i w:val="false"/>
          <w:color w:val="000000"/>
          <w:sz w:val="28"/>
        </w:rPr>
        <w:t>
№ 505 қаулысына қосымша</w:t>
      </w:r>
    </w:p>
    <w:bookmarkEnd w:id="1"/>
    <w:bookmarkStart w:name="z7" w:id="2"/>
    <w:p>
      <w:pPr>
        <w:spacing w:after="0"/>
        <w:ind w:left="0"/>
        <w:jc w:val="left"/>
      </w:pPr>
      <w:r>
        <w:rPr>
          <w:rFonts w:ascii="Times New Roman"/>
          <w:b/>
          <w:i w:val="false"/>
          <w:color w:val="000000"/>
        </w:rPr>
        <w:t xml:space="preserve"> 
Арыс қаласының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Арыс қаласының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Қалалық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w:t>
      </w:r>
      <w:r>
        <w:br/>
      </w:r>
      <w:r>
        <w:rPr>
          <w:rFonts w:ascii="Times New Roman"/>
          <w:b w:val="false"/>
          <w:i w:val="false"/>
          <w:color w:val="000000"/>
          <w:sz w:val="28"/>
        </w:rPr>
        <w:t>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Арыс қаласының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0442"/>
        <w:gridCol w:w="1997"/>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жалпы орта білім беру ұйымдарындағы асханалық буфеттік және </w:t>
            </w:r>
          </w:p>
          <w:p>
            <w:pPr>
              <w:spacing w:after="20"/>
              <w:ind w:left="20"/>
              <w:jc w:val="both"/>
            </w:pPr>
            <w:r>
              <w:rPr>
                <w:rFonts w:ascii="Times New Roman"/>
                <w:b w:val="false"/>
                <w:i w:val="false"/>
                <w:color w:val="000000"/>
                <w:sz w:val="20"/>
              </w:rPr>
              <w:t>т.б.</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спорттық ғимараттар (стадиондар, спорттық залдар)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қойма, гараж, қазандық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Арыс қаласы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село (ауыл)</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1365"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
Арыс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w:t>
            </w:r>
            <w:r>
              <w:br/>
            </w:r>
            <w:r>
              <w:rPr>
                <w:rFonts w:ascii="Times New Roman"/>
                <w:b w:val="false"/>
                <w:i w:val="false"/>
                <w:color w:val="000000"/>
                <w:sz w:val="20"/>
              </w:rPr>
              <w:t>
қылмыстық-атқарушылық жүйенің ғимараттарында және оқу орындарының жатақханаларында сауда қызметтерін ұйымдастыру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4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орындардың жатақханаларындағы асхана мен буфеттер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бірлестіктер, коммерциялық емес ұйымдар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