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b9f7" w14:textId="c44b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2014 жылғы 30 қыркүйектегі № 1310 қаулысы. Оңтүстік Қазақстан облысының Әділет департаментінде 2014 жылғы 24 қазанда № 2845 болып тіркелді. Күші жойылды - Оңтүстік Қазақстан облысы Түркістан қаласы әкімдігінің 2015 жылғы 18 мамырдағы № 518 қаулысымен</w:t>
      </w:r>
    </w:p>
    <w:p>
      <w:pPr>
        <w:spacing w:after="0"/>
        <w:ind w:left="0"/>
        <w:jc w:val="both"/>
      </w:pPr>
      <w:r>
        <w:rPr>
          <w:rFonts w:ascii="Times New Roman"/>
          <w:b w:val="false"/>
          <w:i w:val="false"/>
          <w:color w:val="ff0000"/>
          <w:sz w:val="28"/>
        </w:rPr>
        <w:t>      Ескерту. Күші жойылды - Оңтүстік Қазақстан облысы Түркістан қаласы әкімдігінің 18.05.2015 № 518 қаулысымен.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Түркістан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Түркістан қалалық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Түркістан қаласы әкімдігінің «Экономика және қаржы бөлімі» мемлекеттік мекемесі (М.Таңғатаров) Қазақстан Республикасының заңнамалық актілерінде белгіленген тәртіпте:</w:t>
      </w:r>
      <w:r>
        <w:br/>
      </w:r>
      <w:r>
        <w:rPr>
          <w:rFonts w:ascii="Times New Roman"/>
          <w:b w:val="false"/>
          <w:i w:val="false"/>
          <w:color w:val="000000"/>
          <w:sz w:val="28"/>
        </w:rPr>
        <w:t>
      1) осы қаулыны Түркістан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Түркістан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Түркістан қаласы әкімінің орынбасары Т.Мұсаевқа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Ә.Өсербаев</w:t>
      </w:r>
    </w:p>
    <w:bookmarkStart w:name="z6" w:id="1"/>
    <w:p>
      <w:pPr>
        <w:spacing w:after="0"/>
        <w:ind w:left="0"/>
        <w:jc w:val="both"/>
      </w:pPr>
      <w:r>
        <w:rPr>
          <w:rFonts w:ascii="Times New Roman"/>
          <w:b w:val="false"/>
          <w:i w:val="false"/>
          <w:color w:val="000000"/>
          <w:sz w:val="28"/>
        </w:rPr>
        <w:t>
Түркістан қаласы әкiмдiгiнiң</w:t>
      </w:r>
      <w:r>
        <w:br/>
      </w:r>
      <w:r>
        <w:rPr>
          <w:rFonts w:ascii="Times New Roman"/>
          <w:b w:val="false"/>
          <w:i w:val="false"/>
          <w:color w:val="000000"/>
          <w:sz w:val="28"/>
        </w:rPr>
        <w:t>
2014 жылғы 30 қыркүйектегі</w:t>
      </w:r>
      <w:r>
        <w:br/>
      </w:r>
      <w:r>
        <w:rPr>
          <w:rFonts w:ascii="Times New Roman"/>
          <w:b w:val="false"/>
          <w:i w:val="false"/>
          <w:color w:val="000000"/>
          <w:sz w:val="28"/>
        </w:rPr>
        <w:t>
№ 1310 қаулысына қосымша</w:t>
      </w:r>
    </w:p>
    <w:bookmarkEnd w:id="1"/>
    <w:bookmarkStart w:name="z7" w:id="2"/>
    <w:p>
      <w:pPr>
        <w:spacing w:after="0"/>
        <w:ind w:left="0"/>
        <w:jc w:val="left"/>
      </w:pPr>
      <w:r>
        <w:rPr>
          <w:rFonts w:ascii="Times New Roman"/>
          <w:b/>
          <w:i w:val="false"/>
          <w:color w:val="000000"/>
        </w:rPr>
        <w:t xml:space="preserve"> 
Түркістан қаласының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Түркістан қаласының коммуналдық мүлкін мүліктік жалға алуға (жалдауға)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қалалық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Қалалық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жылдық жалдау ақысының есеп айырысуы мына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 (жалға алу)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xml:space="preserve">
      6. Түркістан қалалық коммуналдық мүлік объектілері үшін жалдау ақысының мөлшерлемесін есептеу кезінде қолданылатын коэффициенттер: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1111"/>
        <w:gridCol w:w="1447"/>
      </w:tblGrid>
      <w:tr>
        <w:trPr>
          <w:trHeight w:val="8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24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түріне 0,1-ге азаяды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облыстық мәні бар қалалар (Түркістан)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село (ауыл)</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165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Түркістан қаласы</w:t>
            </w:r>
            <w:r>
              <w:br/>
            </w:r>
            <w:r>
              <w:rPr>
                <w:rFonts w:ascii="Times New Roman"/>
                <w:b w:val="false"/>
                <w:i w:val="false"/>
                <w:color w:val="000000"/>
                <w:sz w:val="20"/>
              </w:rPr>
              <w:t>
қалған елді мекендер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мәдениет және спорт салаларында қызметтерді ұйымдастыру үшін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асхана мен буфеттер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54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