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19580" w14:textId="01195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2012 жылғы 30 наурыздағы № 3-13-V "Мақтаарал ауданы бойынша аз қамтамасыз етілген отбасыларға (азаматтарға) тұрғын үй көмегін көрсетудің мөлшері мен тәртібін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аудандық мәслихатының 2014 жылғы 24 ақпандағы № 28-151-V шешімі. Оңтүстік Қазақстан облысының Әділет департаментінде 2014 жылғы 17 наурызда № 2572 болып тіркелді. Күші жойылды -Оңтүстік Қазақстан облысы Мақтарал аудандық мәслихатының 2017 жылғы 11 шілдедегі № 16-129-VI шешімімен</w:t>
      </w:r>
    </w:p>
    <w:p>
      <w:pPr>
        <w:spacing w:after="0"/>
        <w:ind w:left="0"/>
        <w:jc w:val="both"/>
      </w:pPr>
      <w:bookmarkStart w:name="z1"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ff0000"/>
          <w:sz w:val="28"/>
        </w:rPr>
        <w:t xml:space="preserve">
      Ескерту. Күшi жойылды - Оңтүстiк Қазақстан облысы Мақтарал аудандық мәслихатының 11.07.2017 № 16-129-VI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Үкіметінің 2013 жылғы 3 желтоқсандағы "Тұрғын үй көмегін көрсету ережесін бекіту туралы" 2009 жылғы 30 желтоқсандағы № 2314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 856 қаулыларына өзгерістер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Мақтаарал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Мақтаарал аудандық мәслихатының 2012 жылғы 30 наурыздағы № 3-13-V "Мақтаарал ауданы бойынша аз қамтамасыз етілген отбасыларға (азаматтарға) тұрғын үй көмегін көрсетудің мөлшері мен тәртібін бекіту туралы" (Нормативтік құқықтық актілерді мемлекеттік тіркеу тізілімінде № 14-7-166 тіркелген, "Мақтаарал" газетінің 2012 жылғы 18 мамырдағы 18 нөмірінде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шешімімен бекітілген Мақтаарал ауданы бойынша аз қамтамасыз етілген отбасыларға (азаматтарға) тұрғын үй көмегін көрсетудің </w:t>
      </w:r>
      <w:r>
        <w:rPr>
          <w:rFonts w:ascii="Times New Roman"/>
          <w:b w:val="false"/>
          <w:i w:val="false"/>
          <w:color w:val="000000"/>
          <w:sz w:val="28"/>
        </w:rPr>
        <w:t>мөлшері мен тәртібінде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 тармақтың</w:t>
      </w:r>
      <w:r>
        <w:rPr>
          <w:rFonts w:ascii="Times New Roman"/>
          <w:b w:val="false"/>
          <w:i w:val="false"/>
          <w:color w:val="000000"/>
          <w:sz w:val="28"/>
        </w:rPr>
        <w:t xml:space="preserve"> 3) тармақшасы жаңа редакцияда жазылсын:</w:t>
      </w:r>
    </w:p>
    <w:p>
      <w:pPr>
        <w:spacing w:after="0"/>
        <w:ind w:left="0"/>
        <w:jc w:val="both"/>
      </w:pPr>
      <w:r>
        <w:rPr>
          <w:rFonts w:ascii="Times New Roman"/>
          <w:b w:val="false"/>
          <w:i w:val="false"/>
          <w:color w:val="000000"/>
          <w:sz w:val="28"/>
        </w:rPr>
        <w:t>
      "3) азаматтарды тiркеу кiтабының көшiрмесi не мекенжай анықтамасы, не өтініш берушінің тұрғылықты тұратын жері бойынша тіркелгенін растайтын селолық және/немесе ауылдық әкімдерінің анықтамасы;".</w:t>
      </w:r>
    </w:p>
    <w:bookmarkStart w:name="z5"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Б.Құдайбергенов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М.Баисбаев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