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744b" w14:textId="2cc7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2014 жылғы 22 қаңтардағы № 27-146-V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үшін әлеуметтiк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29 қыркүйектегі № 35-209-V шешімі. Оңтүстік Қазақстан облысының Әділет департаментінде 2014 жылғы 21 қазанда № 2837 болып тіркелді. Қолданылу мерзімінің аяқталуына байланысты күші жойылды - (Оңтүстік Қазақстан облысы Мақтаарал аудандық мәслихатының 2015 жылғы 26 ақпандағы № 46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26.02.2015 № 46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w:t>
      </w:r>
      <w:r>
        <w:rPr>
          <w:rFonts w:ascii="Times New Roman"/>
          <w:b w:val="false"/>
          <w:i w:val="false"/>
          <w:color w:val="000000"/>
          <w:sz w:val="28"/>
        </w:rPr>
        <w:t>қаулысына</w:t>
      </w:r>
      <w:r>
        <w:rPr>
          <w:rFonts w:ascii="Times New Roman"/>
          <w:b w:val="false"/>
          <w:i w:val="false"/>
          <w:color w:val="000000"/>
          <w:sz w:val="28"/>
        </w:rPr>
        <w:t xml:space="preserve"> және аудан әкімінің 2014 жылғы 24 қыркүйектегі № 8847 мәлімдемесіне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аудандық мәслихатының 2014 жылғы 22 қаңтардағы № 27-146-V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үшін әлеуметтiк қолдауды ұсыну туралы» (Нормативтік құқықтық актілерді мемлекеттік тіркеу тізілімінде № 2535 тіркелген, 2014 жылғы 7 наурыздағы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2014 жылы көтерме жәрдемақы және тұрғын үй сатып алу немесе салу үшін әлеуметтiк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қажеттілікті ескере отырып, 2014 жылы бір маманға жетпіс еселік айлық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Р.Елшібаев</w:t>
      </w:r>
    </w:p>
    <w:p>
      <w:pPr>
        <w:spacing w:after="0"/>
        <w:ind w:left="0"/>
        <w:jc w:val="both"/>
      </w:pPr>
      <w:r>
        <w:rPr>
          <w:rFonts w:ascii="Times New Roman"/>
          <w:b w:val="false"/>
          <w:i/>
          <w:color w:val="000000"/>
          <w:sz w:val="28"/>
        </w:rPr>
        <w:t>      Аудандық мәслихаттың хатшысы:              О.Дәндібаев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