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aeda" w14:textId="63da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Созақ ауданының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2014 жылғы 30 желтоқсандағы № 446 қаулысы. Оңтүстік Қазақстан облысының Әділет департаментінде 2015 жылғы 5 ақпанда № 3006 болып тіркелді. Күші жойылды - Оңтүстік Қазақстан облысы Созақ ауданы әкімдігінің 2015 жылғы 1 сәуірдегі № 113 қаулысымен</w:t>
      </w:r>
    </w:p>
    <w:p>
      <w:pPr>
        <w:spacing w:after="0"/>
        <w:ind w:left="0"/>
        <w:jc w:val="both"/>
      </w:pPr>
      <w:r>
        <w:rPr>
          <w:rFonts w:ascii="Times New Roman"/>
          <w:b w:val="false"/>
          <w:i w:val="false"/>
          <w:color w:val="ff0000"/>
          <w:sz w:val="28"/>
        </w:rPr>
        <w:t>      Ескерту. Күші жойылды - Оңтүстік Қазақстан облысы Созақ ауданы әкімдігінің 01.04.2015 № 113 қаулысымен.</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агенттігі төрағасы міндетін атқарушысының 2014 жылғы 5 маусымдағы № 04-2-4/93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Созақ ауданының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«Созақ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Созақ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Созақ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 аппаратының басшысы Қ.Оразовқа жүктелсін.</w:t>
      </w:r>
    </w:p>
    <w:bookmarkEnd w:id="0"/>
    <w:p>
      <w:pPr>
        <w:spacing w:after="0"/>
        <w:ind w:left="0"/>
        <w:jc w:val="both"/>
      </w:pPr>
      <w:r>
        <w:rPr>
          <w:rFonts w:ascii="Times New Roman"/>
          <w:b w:val="false"/>
          <w:i/>
          <w:color w:val="000000"/>
          <w:sz w:val="28"/>
        </w:rPr>
        <w:t>      Аудан әкімі                                А.Аймұрзаев</w:t>
      </w:r>
    </w:p>
    <w:bookmarkStart w:name="z6" w:id="1"/>
    <w:p>
      <w:pPr>
        <w:spacing w:after="0"/>
        <w:ind w:left="0"/>
        <w:jc w:val="both"/>
      </w:pPr>
      <w:r>
        <w:rPr>
          <w:rFonts w:ascii="Times New Roman"/>
          <w:b w:val="false"/>
          <w:i w:val="false"/>
          <w:color w:val="000000"/>
          <w:sz w:val="28"/>
        </w:rPr>
        <w:t>
Созақ ауданы әкімдігінің</w:t>
      </w:r>
      <w:r>
        <w:br/>
      </w:r>
      <w:r>
        <w:rPr>
          <w:rFonts w:ascii="Times New Roman"/>
          <w:b w:val="false"/>
          <w:i w:val="false"/>
          <w:color w:val="000000"/>
          <w:sz w:val="28"/>
        </w:rPr>
        <w:t>
2014 жылғы 30 желтоқсандағы</w:t>
      </w:r>
      <w:r>
        <w:br/>
      </w:r>
      <w:r>
        <w:rPr>
          <w:rFonts w:ascii="Times New Roman"/>
          <w:b w:val="false"/>
          <w:i w:val="false"/>
          <w:color w:val="000000"/>
          <w:sz w:val="28"/>
        </w:rPr>
        <w:t>
№ 446 қаулысына қосымша</w:t>
      </w:r>
    </w:p>
    <w:bookmarkEnd w:id="1"/>
    <w:bookmarkStart w:name="z7" w:id="2"/>
    <w:p>
      <w:pPr>
        <w:spacing w:after="0"/>
        <w:ind w:left="0"/>
        <w:jc w:val="left"/>
      </w:pPr>
      <w:r>
        <w:rPr>
          <w:rFonts w:ascii="Times New Roman"/>
          <w:b/>
          <w:i w:val="false"/>
          <w:color w:val="000000"/>
        </w:rPr>
        <w:t xml:space="preserve"> 
«Б» корпусындағы Созақ ауданының бюджеттен қаржыландырылатын атқарушы органдардың мемлекеттік әкімшілік қызметшілері мен Созақ ауданы әкімі аппараты мемлекеттік әкімшілік қызметшілерінің қызметін жыл сайынғы бағалаудың әдістемесін бекіту туралы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Созақ ауданының бюджеттен қаржыландырылатын жергілікті атқарушы органдары мен Созақ ауданы (бұдан әрі-аудан) әкімі аппараты мемлекеттік әкімшілік қызметшілерінің (бұдан әрі-қызметшілер)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2. Қызметшілердің қызметін жыл сайынғы бағалау (бұдан әрі – бағалау) олардың жұмыс тиімділігі мен сапасын айқындау үшін жүргізіледі. </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w:t>
      </w:r>
      <w:r>
        <w:rPr>
          <w:rFonts w:ascii="Times New Roman"/>
          <w:b w:val="false"/>
          <w:i w:val="false"/>
          <w:color w:val="000000"/>
          <w:sz w:val="28"/>
        </w:rPr>
        <w:t>
      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E-1, E-2, E-R-1 санаттарындағы қызметшілері үшін бағалау аудан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8.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9.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10. Қызметшінің қорытынды бағасын тұрақты жұмыс істейтін Бағалау жөніндегі комиссия (бұдан әрі-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
      11. Комиссия кемінде үш мүшеден, соның ішінде төрағадан тұрады. </w:t>
      </w:r>
      <w:r>
        <w:br/>
      </w:r>
      <w:r>
        <w:rPr>
          <w:rFonts w:ascii="Times New Roman"/>
          <w:b w:val="false"/>
          <w:i w:val="false"/>
          <w:color w:val="000000"/>
          <w:sz w:val="28"/>
        </w:rPr>
        <w:t>
</w:t>
      </w:r>
      <w:r>
        <w:rPr>
          <w:rFonts w:ascii="Times New Roman"/>
          <w:b w:val="false"/>
          <w:i w:val="false"/>
          <w:color w:val="000000"/>
          <w:sz w:val="28"/>
        </w:rPr>
        <w:t>
      12.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E-1, E-2, E-R-1 санаттарындағы қызметшілері үшін аудан әкімі, Е-3, E-4, E-R-2, E-R-3, E-R-4, E-G-1, E-G-2, E-G-3 санаттарына аудан әкімі аппаратының басшысы болып табылады.</w:t>
      </w:r>
      <w:r>
        <w:br/>
      </w:r>
      <w:r>
        <w:rPr>
          <w:rFonts w:ascii="Times New Roman"/>
          <w:b w:val="false"/>
          <w:i w:val="false"/>
          <w:color w:val="000000"/>
          <w:sz w:val="28"/>
        </w:rPr>
        <w:t>
      Комиссия хатшысы аудан әкімі аппаратының персоналды басқару қызметі бөлімінің (бұдан әрі – персоналды басқару қызметі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21" w:id="5"/>
    <w:p>
      <w:pPr>
        <w:spacing w:after="0"/>
        <w:ind w:left="0"/>
        <w:jc w:val="left"/>
      </w:pPr>
      <w:r>
        <w:rPr>
          <w:rFonts w:ascii="Times New Roman"/>
          <w:b/>
          <w:i w:val="false"/>
          <w:color w:val="000000"/>
        </w:rPr>
        <w:t xml:space="preserve"> 
2. Бағалау жүргізуге дайындық</w:t>
      </w:r>
    </w:p>
    <w:bookmarkEnd w:id="5"/>
    <w:bookmarkStart w:name="z22" w:id="6"/>
    <w:p>
      <w:pPr>
        <w:spacing w:after="0"/>
        <w:ind w:left="0"/>
        <w:jc w:val="both"/>
      </w:pPr>
      <w:r>
        <w:rPr>
          <w:rFonts w:ascii="Times New Roman"/>
          <w:b w:val="false"/>
          <w:i w:val="false"/>
          <w:color w:val="000000"/>
          <w:sz w:val="28"/>
        </w:rPr>
        <w:t>
      13. Персоналды басқару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бөлімі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6"/>
    <w:bookmarkStart w:name="z23" w:id="7"/>
    <w:p>
      <w:pPr>
        <w:spacing w:after="0"/>
        <w:ind w:left="0"/>
        <w:jc w:val="left"/>
      </w:pPr>
      <w:r>
        <w:rPr>
          <w:rFonts w:ascii="Times New Roman"/>
          <w:b/>
          <w:i w:val="false"/>
          <w:color w:val="000000"/>
        </w:rPr>
        <w:t xml:space="preserve"> 
3. Тікелей басшының бағалауы</w:t>
      </w:r>
    </w:p>
    <w:bookmarkEnd w:id="7"/>
    <w:bookmarkStart w:name="z24" w:id="8"/>
    <w:p>
      <w:pPr>
        <w:spacing w:after="0"/>
        <w:ind w:left="0"/>
        <w:jc w:val="both"/>
      </w:pPr>
      <w:r>
        <w:rPr>
          <w:rFonts w:ascii="Times New Roman"/>
          <w:b w:val="false"/>
          <w:i w:val="false"/>
          <w:color w:val="000000"/>
          <w:sz w:val="28"/>
        </w:rPr>
        <w:t>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8"/>
    <w:bookmarkStart w:name="z25" w:id="9"/>
    <w:p>
      <w:pPr>
        <w:spacing w:after="0"/>
        <w:ind w:left="0"/>
        <w:jc w:val="left"/>
      </w:pPr>
      <w:r>
        <w:rPr>
          <w:rFonts w:ascii="Times New Roman"/>
          <w:b/>
          <w:i w:val="false"/>
          <w:color w:val="000000"/>
        </w:rPr>
        <w:t xml:space="preserve"> 
4. Айналмалы бағалау</w:t>
      </w:r>
    </w:p>
    <w:bookmarkEnd w:id="9"/>
    <w:bookmarkStart w:name="z26" w:id="10"/>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 бөліміне оларды алған күннен екі жұмыс күні ішінде персоналды басқару қызметіне бөліміне жіберіледі.</w:t>
      </w:r>
      <w:r>
        <w:br/>
      </w:r>
      <w:r>
        <w:rPr>
          <w:rFonts w:ascii="Times New Roman"/>
          <w:b w:val="false"/>
          <w:i w:val="false"/>
          <w:color w:val="000000"/>
          <w:sz w:val="28"/>
        </w:rPr>
        <w:t>
</w:t>
      </w:r>
      <w:r>
        <w:rPr>
          <w:rFonts w:ascii="Times New Roman"/>
          <w:b w:val="false"/>
          <w:i w:val="false"/>
          <w:color w:val="000000"/>
          <w:sz w:val="28"/>
        </w:rPr>
        <w:t>
      18. Персоналды басқару қызметі бөлімі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19. Осы Әдстеменің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10"/>
    <w:bookmarkStart w:name="z31" w:id="11"/>
    <w:p>
      <w:pPr>
        <w:spacing w:after="0"/>
        <w:ind w:left="0"/>
        <w:jc w:val="left"/>
      </w:pPr>
      <w:r>
        <w:rPr>
          <w:rFonts w:ascii="Times New Roman"/>
          <w:b/>
          <w:i w:val="false"/>
          <w:color w:val="000000"/>
        </w:rPr>
        <w:t xml:space="preserve"> 
5. Қызметшінің қорытынды бағасы</w:t>
      </w:r>
    </w:p>
    <w:bookmarkEnd w:id="11"/>
    <w:bookmarkStart w:name="z32" w:id="12"/>
    <w:p>
      <w:pPr>
        <w:spacing w:after="0"/>
        <w:ind w:left="0"/>
        <w:jc w:val="both"/>
      </w:pPr>
      <w:r>
        <w:rPr>
          <w:rFonts w:ascii="Times New Roman"/>
          <w:b w:val="false"/>
          <w:i w:val="false"/>
          <w:color w:val="000000"/>
          <w:sz w:val="28"/>
        </w:rPr>
        <w:t>
      20. Персоналды басқару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p>
    <w:bookmarkEnd w:id="12"/>
    <w:bookmarkStart w:name="z34"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5" w:id="14"/>
    <w:p>
      <w:pPr>
        <w:spacing w:after="0"/>
        <w:ind w:left="0"/>
        <w:jc w:val="both"/>
      </w:pPr>
      <w:r>
        <w:rPr>
          <w:rFonts w:ascii="Times New Roman"/>
          <w:b w:val="false"/>
          <w:i w:val="false"/>
          <w:color w:val="000000"/>
          <w:sz w:val="28"/>
        </w:rPr>
        <w:t>
      22. Персоналды басқару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Персоналды басқару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26.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p>
    <w:bookmarkEnd w:id="14"/>
    <w:bookmarkStart w:name="z40" w:id="15"/>
    <w:p>
      <w:pPr>
        <w:spacing w:after="0"/>
        <w:ind w:left="0"/>
        <w:jc w:val="left"/>
      </w:pPr>
      <w:r>
        <w:rPr>
          <w:rFonts w:ascii="Times New Roman"/>
          <w:b/>
          <w:i w:val="false"/>
          <w:color w:val="000000"/>
        </w:rPr>
        <w:t xml:space="preserve"> 
7. Бағалау нәтижелеріне шағымдану</w:t>
      </w:r>
    </w:p>
    <w:bookmarkEnd w:id="15"/>
    <w:bookmarkStart w:name="z41" w:id="16"/>
    <w:p>
      <w:pPr>
        <w:spacing w:after="0"/>
        <w:ind w:left="0"/>
        <w:jc w:val="both"/>
      </w:pPr>
      <w:r>
        <w:rPr>
          <w:rFonts w:ascii="Times New Roman"/>
          <w:b w:val="false"/>
          <w:i w:val="false"/>
          <w:color w:val="000000"/>
          <w:sz w:val="28"/>
        </w:rPr>
        <w:t>
      27.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6"/>
    <w:bookmarkStart w:name="z44" w:id="17"/>
    <w:p>
      <w:pPr>
        <w:spacing w:after="0"/>
        <w:ind w:left="0"/>
        <w:jc w:val="both"/>
      </w:pPr>
      <w:r>
        <w:rPr>
          <w:rFonts w:ascii="Times New Roman"/>
          <w:b w:val="false"/>
          <w:i w:val="false"/>
          <w:color w:val="000000"/>
          <w:sz w:val="28"/>
        </w:rPr>
        <w:t>
«Б» корпусындағы Созақ ауданының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аудан әкімі аппараты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322"/>
        <w:gridCol w:w="699"/>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(Т.А.Ә.)____</w:t>
            </w:r>
            <w:r>
              <w:br/>
            </w:r>
            <w:r>
              <w:rPr>
                <w:rFonts w:ascii="Times New Roman"/>
                <w:b w:val="false"/>
                <w:i w:val="false"/>
                <w:color w:val="000000"/>
                <w:sz w:val="20"/>
              </w:rPr>
              <w:t>
күні_________________</w:t>
            </w:r>
            <w:r>
              <w:br/>
            </w:r>
            <w:r>
              <w:rPr>
                <w:rFonts w:ascii="Times New Roman"/>
                <w:b w:val="false"/>
                <w:i w:val="false"/>
                <w:color w:val="000000"/>
                <w:sz w:val="20"/>
              </w:rPr>
              <w:t>
қолы_________________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(Т.А.Ә.) ________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p>
        </w:tc>
      </w:tr>
    </w:tbl>
    <w:bookmarkStart w:name="z45" w:id="18"/>
    <w:p>
      <w:pPr>
        <w:spacing w:after="0"/>
        <w:ind w:left="0"/>
        <w:jc w:val="both"/>
      </w:pPr>
      <w:r>
        <w:rPr>
          <w:rFonts w:ascii="Times New Roman"/>
          <w:b w:val="false"/>
          <w:i w:val="false"/>
          <w:color w:val="000000"/>
          <w:sz w:val="28"/>
        </w:rPr>
        <w:t>
«Б» корпусындағы Созақ ауданының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аудан әкімі аппараты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Т.А.Ә.:________________________</w:t>
      </w:r>
      <w:r>
        <w:br/>
      </w:r>
      <w:r>
        <w:rPr>
          <w:rFonts w:ascii="Times New Roman"/>
          <w:b w:val="false"/>
          <w:i w:val="false"/>
          <w:color w:val="000000"/>
          <w:sz w:val="28"/>
        </w:rPr>
        <w:t xml:space="preserve">
      Бағаланатын қызметшінің лауазымы:_______________________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7065"/>
        <w:gridCol w:w="3141"/>
        <w:gridCol w:w="1426"/>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9"/>
    <w:p>
      <w:pPr>
        <w:spacing w:after="0"/>
        <w:ind w:left="0"/>
        <w:jc w:val="both"/>
      </w:pPr>
      <w:r>
        <w:rPr>
          <w:rFonts w:ascii="Times New Roman"/>
          <w:b w:val="false"/>
          <w:i w:val="false"/>
          <w:color w:val="000000"/>
          <w:sz w:val="28"/>
        </w:rPr>
        <w:t>
«Б» корпусындағы Созақ ауданының</w:t>
      </w:r>
      <w:r>
        <w:br/>
      </w:r>
      <w:r>
        <w:rPr>
          <w:rFonts w:ascii="Times New Roman"/>
          <w:b w:val="false"/>
          <w:i w:val="false"/>
          <w:color w:val="000000"/>
          <w:sz w:val="28"/>
        </w:rPr>
        <w:t>
бюджеттен қаржыландырылатын жергілікті</w:t>
      </w:r>
      <w:r>
        <w:br/>
      </w:r>
      <w:r>
        <w:rPr>
          <w:rFonts w:ascii="Times New Roman"/>
          <w:b w:val="false"/>
          <w:i w:val="false"/>
          <w:color w:val="000000"/>
          <w:sz w:val="28"/>
        </w:rPr>
        <w:t>
атқарушы органдары мен аудан әкімі аппараты</w:t>
      </w:r>
      <w:r>
        <w:br/>
      </w:r>
      <w:r>
        <w:rPr>
          <w:rFonts w:ascii="Times New Roman"/>
          <w:b w:val="false"/>
          <w:i w:val="false"/>
          <w:color w:val="000000"/>
          <w:sz w:val="28"/>
        </w:rPr>
        <w:t>
мемлекеттік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w:t>
      </w:r>
      <w:r>
        <w:br/>
      </w:r>
      <w:r>
        <w:rPr>
          <w:rFonts w:ascii="Times New Roman"/>
          <w:b/>
          <w:i w:val="false"/>
          <w:color w:val="000000"/>
        </w:rPr>
        <w:t xml:space="preserve">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788"/>
        <w:gridCol w:w="4169"/>
        <w:gridCol w:w="2057"/>
        <w:gridCol w:w="2799"/>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 Күні: ____________________</w:t>
      </w:r>
      <w:r>
        <w:br/>
      </w:r>
      <w:r>
        <w:rPr>
          <w:rFonts w:ascii="Times New Roman"/>
          <w:b w:val="false"/>
          <w:i w:val="false"/>
          <w:color w:val="000000"/>
          <w:sz w:val="28"/>
        </w:rPr>
        <w:t>
                                             (Т.А.Ә.,қолы)</w:t>
      </w:r>
      <w:r>
        <w:br/>
      </w:r>
      <w:r>
        <w:rPr>
          <w:rFonts w:ascii="Times New Roman"/>
          <w:b w:val="false"/>
          <w:i w:val="false"/>
          <w:color w:val="000000"/>
          <w:sz w:val="28"/>
        </w:rPr>
        <w:t>
Комиссия төрағасы:_________________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 Күні: 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