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c1672" w14:textId="0bc16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тауар өндірушілеріне су беру қызметтерінің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2014 жылғы 20 наурыздағы N 59 қаулысы. Шығыс Қазақстан облысының Әділет департаментінде 2014 жылғы 24 сәуірде N 3243 болып тіркелді. Күші жойылды - Шығыс Қазақстан облысы әкімдігінің 2016 жылғы 14 наурыздағы N 68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әкімдігінің 14.03.2016 N 68 </w:t>
      </w:r>
      <w:r>
        <w:rPr>
          <w:rFonts w:ascii="Times New Roman"/>
          <w:b w:val="false"/>
          <w:i w:val="false"/>
          <w:color w:val="ff0000"/>
          <w:sz w:val="28"/>
        </w:rPr>
        <w:t>қаулысымен</w:t>
      </w:r>
      <w:r>
        <w:rPr>
          <w:rFonts w:ascii="Times New Roman"/>
          <w:b w:val="false"/>
          <w:i w:val="false"/>
          <w:color w:val="ff0000"/>
          <w:sz w:val="28"/>
        </w:rPr>
        <w:t xml:space="preserve"> (алғаш рет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16-бабына, "Ауыл шаруашылығы тауарын өндірушілерге су беру қызметтерінің құнын субсидиялау" мемлекеттік көрсетілетін қызмет стандартын бекіту туралы" Қазақстан Республикасы Үкіметінің 2014 жылғы 24 ақпандағы № 134 </w:t>
      </w:r>
      <w:r>
        <w:rPr>
          <w:rFonts w:ascii="Times New Roman"/>
          <w:b w:val="false"/>
          <w:i w:val="false"/>
          <w:color w:val="000000"/>
          <w:sz w:val="28"/>
        </w:rPr>
        <w:t>қаулысына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"Ауыл шаруашылығы тауар өндірушілеріне су беру қызметтерінің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 рет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3"/>
        <w:gridCol w:w="12053"/>
      </w:tblGrid>
      <w:tr>
        <w:trPr>
          <w:trHeight w:val="30" w:hRule="atLeast"/>
        </w:trPr>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 әкімі</w:t>
                  </w:r>
                  <w:r>
                    <w:rPr>
                      <w:rFonts w:ascii="Times New Roman"/>
                      <w:b w:val="false"/>
                      <w:i w:val="false"/>
                      <w:color w:val="000000"/>
                      <w:sz w:val="20"/>
                    </w:rPr>
                    <w:t>
</w:t>
                  </w:r>
                </w:p>
              </w:tc>
            </w:tr>
          </w:tbl>
          <w:p>
            <w:pPr>
              <w:spacing w:after="0"/>
              <w:ind w:left="0"/>
              <w:jc w:val="both"/>
            </w:pPr>
            <w:r>
              <w:br/>
            </w:r>
            <w:r>
              <w:rPr>
                <w:rFonts w:ascii="Times New Roman"/>
                <w:b w:val="false"/>
                <w:i w:val="false"/>
                <w:color w:val="000000"/>
                <w:sz w:val="20"/>
              </w:rPr>
              <w:t>
</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 әкімдігінің</w:t>
            </w:r>
            <w:r>
              <w:br/>
            </w:r>
            <w:r>
              <w:rPr>
                <w:rFonts w:ascii="Times New Roman"/>
                <w:b w:val="false"/>
                <w:i w:val="false"/>
                <w:color w:val="000000"/>
                <w:sz w:val="20"/>
              </w:rPr>
              <w:t>2014 жылғы "20" наурыздағы</w:t>
            </w:r>
            <w:r>
              <w:br/>
            </w:r>
            <w:r>
              <w:rPr>
                <w:rFonts w:ascii="Times New Roman"/>
                <w:b w:val="false"/>
                <w:i w:val="false"/>
                <w:color w:val="000000"/>
                <w:sz w:val="20"/>
              </w:rPr>
              <w:t>№ 59 қаулысымен бекітілді</w:t>
            </w:r>
          </w:p>
        </w:tc>
      </w:tr>
    </w:tbl>
    <w:bookmarkStart w:name="z6" w:id="0"/>
    <w:p>
      <w:pPr>
        <w:spacing w:after="0"/>
        <w:ind w:left="0"/>
        <w:jc w:val="left"/>
      </w:pPr>
      <w:r>
        <w:rPr>
          <w:rFonts w:ascii="Times New Roman"/>
          <w:b/>
          <w:i w:val="false"/>
          <w:color w:val="000000"/>
        </w:rPr>
        <w:t xml:space="preserve"> "Ауыл шаруашылығы тауар өндiрушiлеріне су беру</w:t>
      </w:r>
      <w:r>
        <w:br/>
      </w:r>
      <w:r>
        <w:rPr>
          <w:rFonts w:ascii="Times New Roman"/>
          <w:b/>
          <w:i w:val="false"/>
          <w:color w:val="000000"/>
        </w:rPr>
        <w:t>қызметтерiнiң құнын субсидиялау"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"Ауыл шаруашылығы тауар өндiрушiлеріне су беру қызметтерiнiң құнын субсидиялау" мемлекеттік көрсетілетін қызметін (бұдан әрі - мемлекеттік көрсетілетін қызмет) облыстың, аудандар мен облыстық маңызы бар қалалардың жергілікті атқарушы органдары көрсетеді, олар өтініштерді қабылдауды және мемлекеттік көрсетілетін қызметтің нәтижесін беруді жүзеге асырады (бұдан әрі – қызмет беруші).</w:t>
      </w:r>
      <w:r>
        <w:br/>
      </w:r>
      <w:r>
        <w:rPr>
          <w:rFonts w:ascii="Times New Roman"/>
          <w:b w:val="false"/>
          <w:i w:val="false"/>
          <w:color w:val="000000"/>
          <w:sz w:val="28"/>
        </w:rPr>
        <w:t>
      </w:t>
      </w:r>
      <w:r>
        <w:rPr>
          <w:rFonts w:ascii="Times New Roman"/>
          <w:b w:val="false"/>
          <w:i w:val="false"/>
          <w:color w:val="000000"/>
          <w:sz w:val="28"/>
        </w:rPr>
        <w:t>2. Мемлекеттік көрсетілетін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көрсетілетін қызметті көрсету нәтижесі көрсетілетін қызметті алушының банк шоттарына тиесілі бюджеттік субсидияны аудару үшін аумақтық қазынашылық бөлімшеге төлем шоттарының тізілімін ұсыну болып табылады.</w:t>
      </w:r>
      <w:r>
        <w:br/>
      </w:r>
      <w:r>
        <w:rPr>
          <w:rFonts w:ascii="Times New Roman"/>
          <w:b w:val="false"/>
          <w:i w:val="false"/>
          <w:color w:val="000000"/>
          <w:sz w:val="28"/>
        </w:rPr>
        <w:t>
      Мемлекеттік қызметті көрсету нәтижесін ұсыну нысаны: қағаз түрінде.</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қызмет көрсету бойынша рәсімді (іс-қимылды) бастауға көрсетілетін қызметті алушының Қазақстан Республикасы Үкіметінің 2014 жылғы 24 ақпандағы № 134 қаулысымен бекітілген "Ауыл шаруашылығы тауарын өндiрушiлерге су беру қызметтерiнiң құнын субсидиялау" мемлекеттік көрсетілетін қызмет стандартының (бұдан әрі – Стандарт) </w:t>
      </w:r>
      <w:r>
        <w:rPr>
          <w:rFonts w:ascii="Times New Roman"/>
          <w:b w:val="false"/>
          <w:i w:val="false"/>
          <w:color w:val="000000"/>
          <w:sz w:val="28"/>
        </w:rPr>
        <w:t>1 қосымшасына</w:t>
      </w:r>
      <w:r>
        <w:rPr>
          <w:rFonts w:ascii="Times New Roman"/>
          <w:b w:val="false"/>
          <w:i w:val="false"/>
          <w:color w:val="000000"/>
          <w:sz w:val="28"/>
        </w:rPr>
        <w:t xml:space="preserve"> сәйкес үлгі бойынша өтінімі болуы негіз болып табылады. </w:t>
      </w:r>
      <w:r>
        <w:br/>
      </w:r>
      <w:r>
        <w:rPr>
          <w:rFonts w:ascii="Times New Roman"/>
          <w:b w:val="false"/>
          <w:i w:val="false"/>
          <w:color w:val="000000"/>
          <w:sz w:val="28"/>
        </w:rPr>
        <w:t>
      </w:t>
      </w:r>
      <w:r>
        <w:rPr>
          <w:rFonts w:ascii="Times New Roman"/>
          <w:b w:val="false"/>
          <w:i w:val="false"/>
          <w:color w:val="000000"/>
          <w:sz w:val="28"/>
        </w:rPr>
        <w:t xml:space="preserve">5. Мемлекеттік қызмет көрсету процесінің құрамына кіретін рәсімдердің (іс-қимылдардың) мазмұны, орындалу ұзақтығы: </w:t>
      </w:r>
      <w:r>
        <w:br/>
      </w:r>
      <w:r>
        <w:rPr>
          <w:rFonts w:ascii="Times New Roman"/>
          <w:b w:val="false"/>
          <w:i w:val="false"/>
          <w:color w:val="000000"/>
          <w:sz w:val="28"/>
        </w:rPr>
        <w:t xml:space="preserve">
      1-ші іс-қимыл – аудан, облыстық маңызы бар қала әкімі ведомствоаралық комиссия (бұдан әрі – ВАК) құрады. </w:t>
      </w:r>
      <w:r>
        <w:br/>
      </w:r>
      <w:r>
        <w:rPr>
          <w:rFonts w:ascii="Times New Roman"/>
          <w:b w:val="false"/>
          <w:i w:val="false"/>
          <w:color w:val="000000"/>
          <w:sz w:val="28"/>
        </w:rPr>
        <w:t>
      ВАК-тың жұмыс органы ауданның, облыстық маңызы бар қаланың ауыл шаруашылығы бөлімі (бұдан әрі – бөлім) болып табылады;</w:t>
      </w:r>
      <w:r>
        <w:br/>
      </w:r>
      <w:r>
        <w:rPr>
          <w:rFonts w:ascii="Times New Roman"/>
          <w:b w:val="false"/>
          <w:i w:val="false"/>
          <w:color w:val="000000"/>
          <w:sz w:val="28"/>
        </w:rPr>
        <w:t>
      2-ші іс-қимыл – бөлім көрсетілетін қызметті алушылардан құжаттарды қабылдау мерзімдерін көрсете отырып, ВАК-тың жұмыс тәртібін жергілікті бұқаралық ақпарат құралдарында (бұдан әрі – БАҚ) жариялауды қамтамасыз етеді;</w:t>
      </w:r>
      <w:r>
        <w:br/>
      </w:r>
      <w:r>
        <w:rPr>
          <w:rFonts w:ascii="Times New Roman"/>
          <w:b w:val="false"/>
          <w:i w:val="false"/>
          <w:color w:val="000000"/>
          <w:sz w:val="28"/>
        </w:rPr>
        <w:t xml:space="preserve">
      3-ші іс-қимыл – бөлімнің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өтінімдер мен құжаттарды ағымдағы жылдың 20 ақпанына дейін қабылдауы және тіркеуі. Орындалу ұзақтығы – 15 (он бес) минуттан артық емес;</w:t>
      </w:r>
      <w:r>
        <w:br/>
      </w:r>
      <w:r>
        <w:rPr>
          <w:rFonts w:ascii="Times New Roman"/>
          <w:b w:val="false"/>
          <w:i w:val="false"/>
          <w:color w:val="000000"/>
          <w:sz w:val="28"/>
        </w:rPr>
        <w:t xml:space="preserve">
      4-ші іс-қимыл - ВАК ағымдағы жылдың 25 ақпанына дейінгі мерзімде ұсынылған өтінімдерді қарайды және тиісті хаттамаға қол қойып, Қазақстан Республикасы Үкіметінің 2006 жылғы 4 ақпандағы № 237 қаулысымен бекітілген Ауыл шаруашылығы тауарын өндірушілерге су жеткізу жөніндегі қызметтердің құнын субсидиялау ережесінің (бұдан әрі – Ереже) </w:t>
      </w:r>
      <w:r>
        <w:rPr>
          <w:rFonts w:ascii="Times New Roman"/>
          <w:b w:val="false"/>
          <w:i w:val="false"/>
          <w:color w:val="000000"/>
          <w:sz w:val="28"/>
        </w:rPr>
        <w:t>4 қосымшасына</w:t>
      </w:r>
      <w:r>
        <w:rPr>
          <w:rFonts w:ascii="Times New Roman"/>
          <w:b w:val="false"/>
          <w:i w:val="false"/>
          <w:color w:val="000000"/>
          <w:sz w:val="28"/>
        </w:rPr>
        <w:t xml:space="preserve"> сәйкес нысан бойынша су пайдаланушылардың ауылдық тұтыну кооперативтері (бұдан әрі – САТК) бөлінісінде көрсетілетін қызметті алушылардың тізілімін аудан, облыстық маңызы бар қала әкіміне бекітуге ұсынады. Орындалу ұзақтығы – 5 (бес) күнтізбелік күн ішінде;</w:t>
      </w:r>
      <w:r>
        <w:br/>
      </w:r>
      <w:r>
        <w:rPr>
          <w:rFonts w:ascii="Times New Roman"/>
          <w:b w:val="false"/>
          <w:i w:val="false"/>
          <w:color w:val="000000"/>
          <w:sz w:val="28"/>
        </w:rPr>
        <w:t>
      5-ші іс-қимыл - аудан, облыстық маңызы бар қала әкімі САТК бөлінісінде көрсетілетін қызметті алушылардың тізілімін бекітеді, ол ағымдағы жылдың 28 ақпанына дейінгі мерзімде облыс ауыл шаруашылығы басқармасы бөліміне (бұдан әрі – Басқарма) ұсынады. Орындалу ұзақтығы – 3 (үш) күнтізбелік күн ішінде;</w:t>
      </w:r>
      <w:r>
        <w:br/>
      </w:r>
      <w:r>
        <w:rPr>
          <w:rFonts w:ascii="Times New Roman"/>
          <w:b w:val="false"/>
          <w:i w:val="false"/>
          <w:color w:val="000000"/>
          <w:sz w:val="28"/>
        </w:rPr>
        <w:t>
      6-шы іс-қимыл – Басқарма бөлімі көрсетілетін қызметті алушылардың тізілімін алып, аудан бойынша субсидиялаудың жалпы сомасының уәкілетті орган белгілеген су пайдалану лимитімен сәйкестігін салыстырып тексереді. Одан кейін жылдық субсидия сомаларын көрсете отырып, тізілімді бекіту жөнінде аудандар, облыстық маңызы бар қалалар әкімдері қабылдаған шешімдер туралы көрсетілетін қызметті алушыларды жазбаша түрде хабардар етеді. Орындалу ұзақтығы – 6 (алты) күнтізбелік күн ішінде;</w:t>
      </w:r>
      <w:r>
        <w:br/>
      </w:r>
      <w:r>
        <w:rPr>
          <w:rFonts w:ascii="Times New Roman"/>
          <w:b w:val="false"/>
          <w:i w:val="false"/>
          <w:color w:val="000000"/>
          <w:sz w:val="28"/>
        </w:rPr>
        <w:t xml:space="preserve">
      7-ші іс-қимыл – бөлімнің әр айдың 20-күніне дейін Стандарттың </w:t>
      </w:r>
      <w:r>
        <w:rPr>
          <w:rFonts w:ascii="Times New Roman"/>
          <w:b w:val="false"/>
          <w:i w:val="false"/>
          <w:color w:val="000000"/>
          <w:sz w:val="28"/>
        </w:rPr>
        <w:t>3 қосымшасына</w:t>
      </w:r>
      <w:r>
        <w:rPr>
          <w:rFonts w:ascii="Times New Roman"/>
          <w:b w:val="false"/>
          <w:i w:val="false"/>
          <w:color w:val="000000"/>
          <w:sz w:val="28"/>
        </w:rPr>
        <w:t xml:space="preserve"> сәйкес нысан бойынша көрсетілген қызметтер актілерін және төлем құжаттарының көшірмелерін қабылдауы; </w:t>
      </w:r>
      <w:r>
        <w:br/>
      </w:r>
      <w:r>
        <w:rPr>
          <w:rFonts w:ascii="Times New Roman"/>
          <w:b w:val="false"/>
          <w:i w:val="false"/>
          <w:color w:val="000000"/>
          <w:sz w:val="28"/>
        </w:rPr>
        <w:t xml:space="preserve">
      8-ші іс-қимыл – бөлім Стандарттың </w:t>
      </w:r>
      <w:r>
        <w:rPr>
          <w:rFonts w:ascii="Times New Roman"/>
          <w:b w:val="false"/>
          <w:i w:val="false"/>
          <w:color w:val="000000"/>
          <w:sz w:val="28"/>
        </w:rPr>
        <w:t>9-тармағының</w:t>
      </w:r>
      <w:r>
        <w:rPr>
          <w:rFonts w:ascii="Times New Roman"/>
          <w:b w:val="false"/>
          <w:i w:val="false"/>
          <w:color w:val="000000"/>
          <w:sz w:val="28"/>
        </w:rPr>
        <w:t xml:space="preserve"> 2) тармақшасында көрсетілген құжаттарды тексергеннен кейін, ағымдағы айдың 25-күніне дейінгі мерзімде оларды Басқарма бөліміне жібереді. Орындалу ұзақтығы – 5 (бес) күнтізбелік күн ішінде;</w:t>
      </w:r>
      <w:r>
        <w:br/>
      </w:r>
      <w:r>
        <w:rPr>
          <w:rFonts w:ascii="Times New Roman"/>
          <w:b w:val="false"/>
          <w:i w:val="false"/>
          <w:color w:val="000000"/>
          <w:sz w:val="28"/>
        </w:rPr>
        <w:t>
      9-шы іс-қимыл – Басқарма бөлімі ұсынылған құжаттардың Ереже талаптарына сәйкестігін тексереді және 3 (үш) күн ішінде бюджеттік субсидияларды төлеуге ведомость пен төлем шоттарын қалыптастырады. Төлем жүргізу кезінде Басқарма бөлімі 2 (екі) күнтізбелік күн ішінде аумақтық қазынашылық бөлімшесіне төлем шоттарының тізілімін және төлем шоттарын ұсынады. Орындалу ұзақтығы – 5 (бес) күнтізбелік күн ішінде.</w:t>
      </w:r>
      <w:r>
        <w:br/>
      </w:r>
      <w:r>
        <w:rPr>
          <w:rFonts w:ascii="Times New Roman"/>
          <w:b w:val="false"/>
          <w:i w:val="false"/>
          <w:color w:val="000000"/>
          <w:sz w:val="28"/>
        </w:rPr>
        <w:t>
      </w:t>
      </w:r>
      <w:r>
        <w:rPr>
          <w:rFonts w:ascii="Times New Roman"/>
          <w:b w:val="false"/>
          <w:i w:val="false"/>
          <w:color w:val="000000"/>
          <w:sz w:val="28"/>
        </w:rPr>
        <w:t xml:space="preserve">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1-ші іс-қимыл бойынша мемлекеттік қызмет көрсету бойынша рәсімнің (іс-қимылдың) нәтижесі 2-ші іс-қимылды бастау үшін негіз болып табылатын ВАК құру болып табылады. Осы Регламенттің 5-тармағында көрсетілген 2-ші іс-қимылдың нәтижесі 3-ші іс-қимылды бастау үшін негіз болып табылатын ВАК-тың жұмыс тәртібін жергілікті БАҚ-та жариялау болып табылады. Осы Регламенттің 5-тармағында көрсетілген 3-ші іс-қимылдың нәтижесі 4-ші іс-қимылды бастау үшін негіз болып табылатын қабылданған өтінімдер болып табылады. Осы Регламенттің 5-тармағында көрсетілген 4-ші іс-қимылдың нәтижесі 5-ші іс-қимылды бастау үшін негіз болып табылатын көрсетілетін қызметті алушылардың тізілімі болып табылады. Осы Регламенттің 5-тармағында көрсетілген 5-ші іс-қимылдың нәтижесі 6-шы іс-қимылды бастау үшін негіз болып табылатын бекітілген тізілімді Басқарма бөліміне ұсыну болып табылады. Осы Регламенттің 5-тармағында көрсетілген 6-шы іс-қимылдың нәтижесі 7-ші іс-қимылды бастау үшін негіз болып табылатын аудан, облыстық маңызы бар қала әкімі қабылдаған шешімдер туралы көрсетілетін қызметті алушыларды хабардар ету болып табылады. Осы Регламенттің 5-тармағында көрсетілген 7-ші іс-қимылдың нәтижесі 8-ші іс-қимылды бастау үшін негіз болып табылатын бөлімнің су беру жөнінде көрсетілген қызметтердің актілерін, төлем құжаттары көшірмелерін қабылдауы болып табылады.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8-ші іс-қимылдың нәтижесі 9-шы іс-қимылды бастау үшін негіз болып табылатын Басқарма бөліміне көрсетілген қызметтер бойынша жиынтық тізілімді ұсыну болып табылады. Осы Регламенттің 5-тармағында көрсетілген 9-шы іс-қимылдың нәтижесі көрсетілетін қызметті алушының банк шоттарына тиесілі бюджеттік субсидияны аудару үшін аумақтық қазынашылық бөлімшеге төлем шоттарының тізілімін ұсыну. </w:t>
      </w:r>
      <w:r>
        <w:br/>
      </w:r>
      <w:r>
        <w:rPr>
          <w:rFonts w:ascii="Times New Roman"/>
          <w:b w:val="false"/>
          <w:i w:val="false"/>
          <w:color w:val="000000"/>
          <w:sz w:val="28"/>
        </w:rPr>
        <w:t>
</w:t>
      </w:r>
    </w:p>
    <w:bookmarkStart w:name="z13" w:id="2"/>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өзара іс-қимыл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7. Мемлекеттік көрсетілетін қызмет процесіне қатысатын қызмет берушінің құрылымдық бөлімшелерінің (қызметкерлерінің) тізбесі: </w:t>
      </w:r>
      <w:r>
        <w:br/>
      </w:r>
      <w:r>
        <w:rPr>
          <w:rFonts w:ascii="Times New Roman"/>
          <w:b w:val="false"/>
          <w:i w:val="false"/>
          <w:color w:val="000000"/>
          <w:sz w:val="28"/>
        </w:rPr>
        <w:t>
      1) Аудан, облыстық маңызы бар қала әкімі;</w:t>
      </w:r>
      <w:r>
        <w:br/>
      </w:r>
      <w:r>
        <w:rPr>
          <w:rFonts w:ascii="Times New Roman"/>
          <w:b w:val="false"/>
          <w:i w:val="false"/>
          <w:color w:val="000000"/>
          <w:sz w:val="28"/>
        </w:rPr>
        <w:t>
      2) ВАК;</w:t>
      </w:r>
      <w:r>
        <w:br/>
      </w:r>
      <w:r>
        <w:rPr>
          <w:rFonts w:ascii="Times New Roman"/>
          <w:b w:val="false"/>
          <w:i w:val="false"/>
          <w:color w:val="000000"/>
          <w:sz w:val="28"/>
        </w:rPr>
        <w:t>
      3) бөлім;</w:t>
      </w:r>
      <w:r>
        <w:br/>
      </w:r>
      <w:r>
        <w:rPr>
          <w:rFonts w:ascii="Times New Roman"/>
          <w:b w:val="false"/>
          <w:i w:val="false"/>
          <w:color w:val="000000"/>
          <w:sz w:val="28"/>
        </w:rPr>
        <w:t>
      4) Басқарма бөлімі;</w:t>
      </w:r>
      <w:r>
        <w:br/>
      </w:r>
      <w:r>
        <w:rPr>
          <w:rFonts w:ascii="Times New Roman"/>
          <w:b w:val="false"/>
          <w:i w:val="false"/>
          <w:color w:val="000000"/>
          <w:sz w:val="28"/>
        </w:rPr>
        <w:t>
      5) аумақтық қазынашылық бөлімшесі.</w:t>
      </w:r>
      <w:r>
        <w:br/>
      </w:r>
      <w:r>
        <w:rPr>
          <w:rFonts w:ascii="Times New Roman"/>
          <w:b w:val="false"/>
          <w:i w:val="false"/>
          <w:color w:val="000000"/>
          <w:sz w:val="28"/>
        </w:rPr>
        <w:t>
      </w:t>
      </w:r>
      <w:r>
        <w:rPr>
          <w:rFonts w:ascii="Times New Roman"/>
          <w:b w:val="false"/>
          <w:i w:val="false"/>
          <w:color w:val="000000"/>
          <w:sz w:val="28"/>
        </w:rPr>
        <w:t>8. Мемлекеттік қызметті көрсету үшін қажетті рәсімдердің (іс-қимылдардың) сипаттамасы:</w:t>
      </w:r>
      <w:r>
        <w:br/>
      </w:r>
      <w:r>
        <w:rPr>
          <w:rFonts w:ascii="Times New Roman"/>
          <w:b w:val="false"/>
          <w:i w:val="false"/>
          <w:color w:val="000000"/>
          <w:sz w:val="28"/>
        </w:rPr>
        <w:t>
      1) аудан, облыстық маңызы бар қала әкімі ВАК құрады;</w:t>
      </w:r>
      <w:r>
        <w:br/>
      </w:r>
      <w:r>
        <w:rPr>
          <w:rFonts w:ascii="Times New Roman"/>
          <w:b w:val="false"/>
          <w:i w:val="false"/>
          <w:color w:val="000000"/>
          <w:sz w:val="28"/>
        </w:rPr>
        <w:t>
      2) бөлім көрсетілетін қызметті алушылардан құжаттарды қабылдау мерзімін көрсете отырып, ВАК-тың жұмыс тәртібін жергілікті БАҚ-та жариялауды қамтамасыз етеді;</w:t>
      </w:r>
      <w:r>
        <w:br/>
      </w:r>
      <w:r>
        <w:rPr>
          <w:rFonts w:ascii="Times New Roman"/>
          <w:b w:val="false"/>
          <w:i w:val="false"/>
          <w:color w:val="000000"/>
          <w:sz w:val="28"/>
        </w:rPr>
        <w:t xml:space="preserve">
      3) бөлімнің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өтінімдер мен құжаттарды ағымдағы жылдың 20 ақпанына дейін қабылдауы және тіркеуі. Орындалу ұзақтығы – 15 (он бес) минуттан артық емес;</w:t>
      </w:r>
      <w:r>
        <w:br/>
      </w:r>
      <w:r>
        <w:rPr>
          <w:rFonts w:ascii="Times New Roman"/>
          <w:b w:val="false"/>
          <w:i w:val="false"/>
          <w:color w:val="000000"/>
          <w:sz w:val="28"/>
        </w:rPr>
        <w:t xml:space="preserve">
      4) ВАК ағымдағы жылдың 25 ақпанына дейінгі мерзімде ұсынылған өтінімдерді қарайды және тиісті хаттамаға қол қойып, Ереженің </w:t>
      </w:r>
      <w:r>
        <w:rPr>
          <w:rFonts w:ascii="Times New Roman"/>
          <w:b w:val="false"/>
          <w:i w:val="false"/>
          <w:color w:val="000000"/>
          <w:sz w:val="28"/>
        </w:rPr>
        <w:t>4 қосымшасына</w:t>
      </w:r>
      <w:r>
        <w:rPr>
          <w:rFonts w:ascii="Times New Roman"/>
          <w:b w:val="false"/>
          <w:i w:val="false"/>
          <w:color w:val="000000"/>
          <w:sz w:val="28"/>
        </w:rPr>
        <w:t xml:space="preserve"> сәйкес нысан бойынша көрсетілетін қызметті алушылардың тізілімін аудан, облыстық маңызы бар қала әкіміне бекітуге ұсынады. Орындалу ұзақтығы – 5 (бес) күнтізбелік күн ішінде;</w:t>
      </w:r>
      <w:r>
        <w:br/>
      </w:r>
      <w:r>
        <w:rPr>
          <w:rFonts w:ascii="Times New Roman"/>
          <w:b w:val="false"/>
          <w:i w:val="false"/>
          <w:color w:val="000000"/>
          <w:sz w:val="28"/>
        </w:rPr>
        <w:t>
      5) аудан, облыстық маңызы бар қала әкімі САТК бөлінісінде көрсетілетін қызметті алушылардың тізілімін бекітеді, ол ағымдағы жылдың 28 ақпанына дейінгі мерзімде Басқарма бөліміне ұсынады. Орындалу ұзақтығы– 3 (үш) күнтізбелік күн ішінде;</w:t>
      </w:r>
      <w:r>
        <w:br/>
      </w:r>
      <w:r>
        <w:rPr>
          <w:rFonts w:ascii="Times New Roman"/>
          <w:b w:val="false"/>
          <w:i w:val="false"/>
          <w:color w:val="000000"/>
          <w:sz w:val="28"/>
        </w:rPr>
        <w:t>
      6) Басқарма бөлімі көрсетілетін қызметті алушылардың тізілімін алып, аудан бойынша субсидиялаудың жалпы сомасының уәкілетті орган белгілеген су пайдалану лимитімен сәйкестігін салыстырып тексереді. Одан кейін жылдық субсидия сомаларын көрсете отырып, тізілімді бекіту жөнінде аудандар, облыстық маңызы бар қалалар әкімдері қабылдаған шешімдер туралы көрсетілетін қызметті алушыларды жазбаша түрде хабардар етеді. Орындалу ұзақтығы – 6 (алты) күнтізбелік күн ішінде;</w:t>
      </w:r>
      <w:r>
        <w:br/>
      </w:r>
      <w:r>
        <w:rPr>
          <w:rFonts w:ascii="Times New Roman"/>
          <w:b w:val="false"/>
          <w:i w:val="false"/>
          <w:color w:val="000000"/>
          <w:sz w:val="28"/>
        </w:rPr>
        <w:t xml:space="preserve">
      7) бөлімнің әр айдың 20-күніне дейін Стандарттың </w:t>
      </w:r>
      <w:r>
        <w:rPr>
          <w:rFonts w:ascii="Times New Roman"/>
          <w:b w:val="false"/>
          <w:i w:val="false"/>
          <w:color w:val="000000"/>
          <w:sz w:val="28"/>
        </w:rPr>
        <w:t>3 қосымшасына</w:t>
      </w:r>
      <w:r>
        <w:rPr>
          <w:rFonts w:ascii="Times New Roman"/>
          <w:b w:val="false"/>
          <w:i w:val="false"/>
          <w:color w:val="000000"/>
          <w:sz w:val="28"/>
        </w:rPr>
        <w:t xml:space="preserve"> сәйкес нысан бойынша көрсетілген қызметтер актілерін және төлем құжаттарының көшірмелерін қабылдауы;</w:t>
      </w:r>
      <w:r>
        <w:br/>
      </w:r>
      <w:r>
        <w:rPr>
          <w:rFonts w:ascii="Times New Roman"/>
          <w:b w:val="false"/>
          <w:i w:val="false"/>
          <w:color w:val="000000"/>
          <w:sz w:val="28"/>
        </w:rPr>
        <w:t xml:space="preserve">
      8) бөлім Стандарттың </w:t>
      </w:r>
      <w:r>
        <w:rPr>
          <w:rFonts w:ascii="Times New Roman"/>
          <w:b w:val="false"/>
          <w:i w:val="false"/>
          <w:color w:val="000000"/>
          <w:sz w:val="28"/>
        </w:rPr>
        <w:t>9-тармағының</w:t>
      </w:r>
      <w:r>
        <w:rPr>
          <w:rFonts w:ascii="Times New Roman"/>
          <w:b w:val="false"/>
          <w:i w:val="false"/>
          <w:color w:val="000000"/>
          <w:sz w:val="28"/>
        </w:rPr>
        <w:t xml:space="preserve"> 2) тармақшасында көрсетілген құжаттарды тексергеннен кейін, ағымдағы айдың 25-күніне дейінгі мерзімде оларды Басқарма бөліміне жібереді. Орындалу ұзақтығы – 5 (бес) күнтізбелік күн ішінде;</w:t>
      </w:r>
      <w:r>
        <w:br/>
      </w:r>
      <w:r>
        <w:rPr>
          <w:rFonts w:ascii="Times New Roman"/>
          <w:b w:val="false"/>
          <w:i w:val="false"/>
          <w:color w:val="000000"/>
          <w:sz w:val="28"/>
        </w:rPr>
        <w:t xml:space="preserve">
      9) Басқарма бөлімі ұсынылған құжаттардың </w:t>
      </w:r>
      <w:r>
        <w:rPr>
          <w:rFonts w:ascii="Times New Roman"/>
          <w:b w:val="false"/>
          <w:i w:val="false"/>
          <w:color w:val="000000"/>
          <w:sz w:val="28"/>
        </w:rPr>
        <w:t>Ереже</w:t>
      </w:r>
      <w:r>
        <w:rPr>
          <w:rFonts w:ascii="Times New Roman"/>
          <w:b w:val="false"/>
          <w:i w:val="false"/>
          <w:color w:val="000000"/>
          <w:sz w:val="28"/>
        </w:rPr>
        <w:t xml:space="preserve"> талаптарына сәйкестігін тексереді және 3 (үш) күн ішінде бюджеттік субсидияларды төлеуге ведомость пен төлем шоттарын қалыптастырады. Төлем жүргізу кезінде Басқарма бөлімі 2 (екі) күнтізбелік күн ішінде аумақтық қазынашылық бөлімшесіне төлем шоттарының тізілімін және төлем шоттарын ұсынады. Орындалу ұзақтығы – 5 (бес) күнтізбелік күн ішінде. </w:t>
      </w:r>
      <w:r>
        <w:br/>
      </w:r>
      <w:r>
        <w:rPr>
          <w:rFonts w:ascii="Times New Roman"/>
          <w:b w:val="false"/>
          <w:i w:val="false"/>
          <w:color w:val="000000"/>
          <w:sz w:val="28"/>
        </w:rPr>
        <w:t xml:space="preserve">
      Рәсімдердің (іс-қимылдардың) реттілігін сипаттауы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әрбір іс-қимылды (рәсімді) өту блок-схемасында көрсетілген.</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Шығыс Қазақстан облысы әкімдігінің 01.10.2014 </w:t>
      </w:r>
      <w:r>
        <w:rPr>
          <w:rFonts w:ascii="Times New Roman"/>
          <w:b w:val="false"/>
          <w:i w:val="false"/>
          <w:color w:val="ff0000"/>
          <w:sz w:val="28"/>
        </w:rPr>
        <w:t>№ 264</w:t>
      </w:r>
      <w:r>
        <w:rPr>
          <w:rFonts w:ascii="Times New Roman"/>
          <w:b w:val="false"/>
          <w:i w:val="false"/>
          <w:color w:val="ff0000"/>
          <w:sz w:val="28"/>
        </w:rPr>
        <w:t xml:space="preserve"> қаулысымен (алғашқы ресми жарияланған күнінен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9. Мемлекеттік қызмет көрсету процесінде рәсімдер (іс-қимылдар) реттілігінің, қызмет берушінің құрылымдық бөлімшелерінің (қызметкерлерінің) өзара іс-қимылдарының және мемлекеттік қызмет көрсету процесінде ақпараттық жүйелерді қолдану тәртібінің толық сипаттамасы осы Регламентке </w:t>
      </w:r>
      <w:r>
        <w:rPr>
          <w:rFonts w:ascii="Times New Roman"/>
          <w:b w:val="false"/>
          <w:i w:val="false"/>
          <w:color w:val="000000"/>
          <w:sz w:val="28"/>
        </w:rPr>
        <w:t>2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бизнес-процестерінің анықтамалығы "электрондық үкімет" веб-порталында, қызмет берушінің интернет-ресурсында орналастырылған.</w:t>
      </w:r>
      <w:r>
        <w:br/>
      </w:r>
      <w:r>
        <w:rPr>
          <w:rFonts w:ascii="Times New Roman"/>
          <w:b w:val="false"/>
          <w:i w:val="false"/>
          <w:color w:val="000000"/>
          <w:sz w:val="28"/>
        </w:rPr>
        <w:t>
</w:t>
      </w:r>
      <w:r>
        <w:rPr>
          <w:rFonts w:ascii="Times New Roman"/>
          <w:b w:val="false"/>
          <w:i w:val="false"/>
          <w:color w:val="ff0000"/>
          <w:sz w:val="28"/>
        </w:rPr>
        <w:t xml:space="preserve">      Ескерту. Регламент 9-тармақпен толықтырылды - Шығыс Қазақстан облысы әкімдігінің 01.10.2014 </w:t>
      </w:r>
      <w:r>
        <w:rPr>
          <w:rFonts w:ascii="Times New Roman"/>
          <w:b w:val="false"/>
          <w:i w:val="false"/>
          <w:color w:val="ff0000"/>
          <w:sz w:val="28"/>
        </w:rPr>
        <w:t>№ 264</w:t>
      </w:r>
      <w:r>
        <w:rPr>
          <w:rFonts w:ascii="Times New Roman"/>
          <w:b w:val="false"/>
          <w:i w:val="false"/>
          <w:color w:val="ff0000"/>
          <w:sz w:val="28"/>
        </w:rPr>
        <w:t xml:space="preserve"> қаулысымен (алғашқы ресми жарияланған күнінен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тауар өндiрушiлеріне су</w:t>
            </w:r>
            <w:r>
              <w:br/>
            </w:r>
            <w:r>
              <w:rPr>
                <w:rFonts w:ascii="Times New Roman"/>
                <w:b w:val="false"/>
                <w:i w:val="false"/>
                <w:color w:val="000000"/>
                <w:sz w:val="20"/>
              </w:rPr>
              <w:t>беру қызметтерiнiң құнын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val="false"/>
          <w:i w:val="false"/>
          <w:color w:val="ff0000"/>
          <w:sz w:val="28"/>
        </w:rPr>
        <w:t xml:space="preserve">      Ескерту. Қосымшаның жоғарғы оң жақ бұрышындағы мәтін жаңа редакцияда - Шығыс Қазақстан облысы әкімдігінің 01.10.2014 </w:t>
      </w:r>
      <w:r>
        <w:rPr>
          <w:rFonts w:ascii="Times New Roman"/>
          <w:b w:val="false"/>
          <w:i w:val="false"/>
          <w:color w:val="ff0000"/>
          <w:sz w:val="28"/>
        </w:rPr>
        <w:t>№ 264</w:t>
      </w:r>
      <w:r>
        <w:rPr>
          <w:rFonts w:ascii="Times New Roman"/>
          <w:b w:val="false"/>
          <w:i w:val="false"/>
          <w:color w:val="ff0000"/>
          <w:sz w:val="28"/>
        </w:rPr>
        <w:t xml:space="preserve"> қаулысымен (алғашқы ресми жарияланған күнінен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rPr>
          <w:rFonts w:ascii="Times New Roman"/>
          <w:b/>
          <w:i w:val="false"/>
          <w:color w:val="000000"/>
        </w:rPr>
        <w:t xml:space="preserve"> Әрбір іс - қимылды (рәсімді) өту блок-схемасы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1200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200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тауар өндiрушiлеріне</w:t>
            </w:r>
            <w:r>
              <w:br/>
            </w:r>
            <w:r>
              <w:rPr>
                <w:rFonts w:ascii="Times New Roman"/>
                <w:b w:val="false"/>
                <w:i w:val="false"/>
                <w:color w:val="000000"/>
                <w:sz w:val="20"/>
              </w:rPr>
              <w:t>су беру қызметтерiнiң құнын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 қосымша</w:t>
            </w:r>
          </w:p>
        </w:tc>
      </w:tr>
    </w:tbl>
    <w:p>
      <w:pPr>
        <w:spacing w:after="0"/>
        <w:ind w:left="0"/>
        <w:jc w:val="left"/>
      </w:pPr>
      <w:r>
        <w:rPr>
          <w:rFonts w:ascii="Times New Roman"/>
          <w:b/>
          <w:i w:val="false"/>
          <w:color w:val="000000"/>
        </w:rPr>
        <w:t xml:space="preserve"> "Ауыл шаруашылығы тауар өндiрушiлеріне су беру қызметтерiнiң</w:t>
      </w:r>
      <w:r>
        <w:br/>
      </w:r>
      <w:r>
        <w:rPr>
          <w:rFonts w:ascii="Times New Roman"/>
          <w:b/>
          <w:i w:val="false"/>
          <w:color w:val="000000"/>
        </w:rPr>
        <w:t>құнын субсидиялау" мемлекеттік қызметін көрсетудің</w:t>
      </w:r>
      <w:r>
        <w:br/>
      </w:r>
      <w:r>
        <w:rPr>
          <w:rFonts w:ascii="Times New Roman"/>
          <w:b/>
          <w:i w:val="false"/>
          <w:color w:val="000000"/>
        </w:rPr>
        <w:t>бизнес-процестерінің анықтамалығы</w:t>
      </w:r>
    </w:p>
    <w:p>
      <w:pPr>
        <w:spacing w:after="0"/>
        <w:ind w:left="0"/>
        <w:jc w:val="left"/>
      </w:pPr>
      <w:r>
        <w:rPr>
          <w:rFonts w:ascii="Times New Roman"/>
          <w:b w:val="false"/>
          <w:i w:val="false"/>
          <w:color w:val="ff0000"/>
          <w:sz w:val="28"/>
        </w:rPr>
        <w:t xml:space="preserve">      Ескерту. Регламент 2-қосымшамен толықтырылды - Шығыс Қазақстан облысы әкімдігінің 01.10.2014 </w:t>
      </w:r>
      <w:r>
        <w:rPr>
          <w:rFonts w:ascii="Times New Roman"/>
          <w:b w:val="false"/>
          <w:i w:val="false"/>
          <w:color w:val="ff0000"/>
          <w:sz w:val="28"/>
        </w:rPr>
        <w:t>№ 264</w:t>
      </w:r>
      <w:r>
        <w:rPr>
          <w:rFonts w:ascii="Times New Roman"/>
          <w:b w:val="false"/>
          <w:i w:val="false"/>
          <w:color w:val="ff0000"/>
          <w:sz w:val="28"/>
        </w:rPr>
        <w:t xml:space="preserve"> қаулысымен (алғашқы ресми жарияланған күнінен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6449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drawing>
          <wp:inline distT="0" distB="0" distL="0" distR="0">
            <wp:extent cx="7810500" cy="678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781800"/>
                    </a:xfrm>
                    <a:prstGeom prst="rect">
                      <a:avLst/>
                    </a:prstGeom>
                  </pic:spPr>
                </pic:pic>
              </a:graphicData>
            </a:graphic>
          </wp:inline>
        </w:drawing>
      </w:r>
      <w:r>
        <w:br/>
      </w:r>
      <w:r>
        <w:rPr>
          <w:rFonts w:ascii="Times New Roman"/>
          <w:b w:val="false"/>
          <w:i w:val="false"/>
          <w:color w:val="000000"/>
          <w:sz w:val="28"/>
        </w:rPr>
        <w:t>
      Шартты белгілер:</w:t>
      </w:r>
      <w:r>
        <w:br/>
      </w:r>
      <w:r>
        <w:rPr>
          <w:rFonts w:ascii="Times New Roman"/>
          <w:b w:val="false"/>
          <w:i w:val="false"/>
          <w:color w:val="000000"/>
          <w:sz w:val="28"/>
        </w:rPr>
        <w:t>
      </w:t>
      </w:r>
    </w:p>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