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d7e2d" w14:textId="4bd7e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2014 жылғы 11 қыркүйектегі N 245 қаулысы. Шығыс Қазақстан облысының Әділет департаментінде 2014 жылғы 21 қазанда N 3505 болып тіркелді. Күші жойылды - Шығыс Қазақстан облысы әкімдігінің 2017 жылғы 12 маусымдағы № 144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12.06.2017 № 144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8" w:id="0"/>
    <w:p>
      <w:pPr>
        <w:spacing w:after="0"/>
        <w:ind w:left="0"/>
        <w:jc w:val="left"/>
      </w:pPr>
      <w:r>
        <w:rPr>
          <w:rFonts w:ascii="Times New Roman"/>
          <w:b/>
          <w:i w:val="false"/>
          <w:color w:val="000000"/>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i w:val="false"/>
          <w:color w:val="000000"/>
        </w:rPr>
        <w:t xml:space="preserve"> 2-тармағына</w:t>
      </w:r>
      <w:r>
        <w:rPr>
          <w:rFonts w:ascii="Times New Roman"/>
          <w:b/>
          <w:i w:val="false"/>
          <w:color w:val="000000"/>
        </w:rPr>
        <w:t xml:space="preserve">, "Мемлекеттік көрсетілетін қызметтер туралы" Қазақстан Республикасының 2013 жылғы 15 сәуірдегі Заңының </w:t>
      </w:r>
      <w:r>
        <w:rPr>
          <w:rFonts w:ascii="Times New Roman"/>
          <w:b/>
          <w:i w:val="false"/>
          <w:color w:val="000000"/>
        </w:rPr>
        <w:t xml:space="preserve"> 16-бабына</w:t>
      </w:r>
      <w:r>
        <w:rPr>
          <w:rFonts w:ascii="Times New Roman"/>
          <w:b/>
          <w:i w:val="false"/>
          <w:color w:val="000000"/>
        </w:rPr>
        <w:t xml:space="preserve">, "Мақта саласындағы мемлекеттік көрсетілетін қызметтер стандарттарын бекіту туралы" Қазақстан Республикасы Үкіметінің 2014 жылғы 15 ақпандағы № 94 </w:t>
      </w:r>
      <w:r>
        <w:rPr>
          <w:rFonts w:ascii="Times New Roman"/>
          <w:b/>
          <w:i w:val="false"/>
          <w:color w:val="000000"/>
        </w:rPr>
        <w:t xml:space="preserve"> қаулысына</w:t>
      </w:r>
      <w:r>
        <w:rPr>
          <w:rFonts w:ascii="Times New Roman"/>
          <w:b/>
          <w:i w:val="false"/>
          <w:color w:val="000000"/>
        </w:rPr>
        <w:t xml:space="preserve"> сәйкес Шығыс Қазақстан облысының әкімдігі ҚАУЛЫ ЕТЕДІ:</w:t>
      </w:r>
    </w:p>
    <w:bookmarkEnd w:id="0"/>
    <w:bookmarkStart w:name="z9" w:id="1"/>
    <w:p>
      <w:pPr>
        <w:spacing w:after="0"/>
        <w:ind w:left="0"/>
        <w:jc w:val="both"/>
      </w:pPr>
      <w:r>
        <w:rPr>
          <w:rFonts w:ascii="Times New Roman"/>
          <w:b w:val="false"/>
          <w:i w:val="false"/>
          <w:color w:val="000000"/>
          <w:sz w:val="28"/>
        </w:rPr>
        <w:t xml:space="preserve">
      1. Қоса беріліп отырған "Мақта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1"/>
    <w:bookmarkStart w:name="z10"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2014 жылғы</w:t>
            </w:r>
            <w:r>
              <w:br/>
            </w:r>
            <w:r>
              <w:rPr>
                <w:rFonts w:ascii="Times New Roman"/>
                <w:b w:val="false"/>
                <w:i w:val="false"/>
                <w:color w:val="000000"/>
                <w:sz w:val="20"/>
              </w:rPr>
              <w:t>" 11 " қыркүйектегі</w:t>
            </w:r>
            <w:r>
              <w:br/>
            </w:r>
            <w:r>
              <w:rPr>
                <w:rFonts w:ascii="Times New Roman"/>
                <w:b w:val="false"/>
                <w:i w:val="false"/>
                <w:color w:val="000000"/>
                <w:sz w:val="20"/>
              </w:rPr>
              <w:t>№ 245 қаулысымен</w:t>
            </w:r>
            <w:r>
              <w:br/>
            </w:r>
            <w:r>
              <w:rPr>
                <w:rFonts w:ascii="Times New Roman"/>
                <w:b w:val="false"/>
                <w:i w:val="false"/>
                <w:color w:val="000000"/>
                <w:sz w:val="20"/>
              </w:rPr>
              <w:t>бекітілді</w:t>
            </w:r>
          </w:p>
        </w:tc>
      </w:tr>
    </w:tbl>
    <w:bookmarkStart w:name="z11" w:id="3"/>
    <w:p>
      <w:pPr>
        <w:spacing w:after="0"/>
        <w:ind w:left="0"/>
        <w:jc w:val="left"/>
      </w:pPr>
      <w:r>
        <w:rPr>
          <w:rFonts w:ascii="Times New Roman"/>
          <w:b/>
          <w:i w:val="false"/>
          <w:color w:val="000000"/>
        </w:rPr>
        <w:t xml:space="preserve"> </w:t>
      </w:r>
      <w:r>
        <w:rPr>
          <w:rFonts w:ascii="Times New Roman"/>
          <w:b/>
          <w:i w:val="false"/>
          <w:color w:val="000000"/>
        </w:rPr>
        <w:t>"Мақта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регламенті</w:t>
      </w:r>
      <w:r>
        <w:br/>
      </w:r>
      <w:r>
        <w:rPr>
          <w:rFonts w:ascii="Times New Roman"/>
          <w:b/>
          <w:i w:val="false"/>
          <w:color w:val="000000"/>
        </w:rPr>
        <w:t>1. Жалпы ережелер</w:t>
      </w:r>
    </w:p>
    <w:bookmarkEnd w:id="3"/>
    <w:bookmarkStart w:name="z19" w:id="4"/>
    <w:p>
      <w:pPr>
        <w:spacing w:after="0"/>
        <w:ind w:left="0"/>
        <w:jc w:val="both"/>
      </w:pPr>
      <w:r>
        <w:rPr>
          <w:rFonts w:ascii="Times New Roman"/>
          <w:b w:val="false"/>
          <w:i w:val="false"/>
          <w:color w:val="000000"/>
          <w:sz w:val="28"/>
        </w:rPr>
        <w:t>
      1. "Мақта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қызметін (бұдан әрі – мемлекеттік қызмет) өтініштерді қабылдауды және мемлекеттік көрсетілетін қызмет нәтижесін беруді жүзеге асыратын облыстың жергілікті атқарушы органы (бұдан әрі – қызмет беруші) көрсетеді, сондай-ақ ол бұл қызметті www.egov.kz "электрондық үкімет" веб-порталы арқылы да көрсетеді.</w:t>
      </w:r>
    </w:p>
    <w:bookmarkEnd w:id="4"/>
    <w:bookmarkStart w:name="z20" w:id="5"/>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5"/>
    <w:bookmarkStart w:name="z21" w:id="6"/>
    <w:p>
      <w:pPr>
        <w:spacing w:after="0"/>
        <w:ind w:left="0"/>
        <w:jc w:val="both"/>
      </w:pPr>
      <w:r>
        <w:rPr>
          <w:rFonts w:ascii="Times New Roman"/>
          <w:b w:val="false"/>
          <w:i w:val="false"/>
          <w:color w:val="000000"/>
          <w:sz w:val="28"/>
        </w:rPr>
        <w:t xml:space="preserve">
      3. Мемлекеттік қызметті көрсету нәтижесі мақта қолхаттарын беру арқылы қойма қызметі бойынша қызметтер көрсетуге лицензия беру, қайта ресімдеу, лицензияның телнұсқасын беру (бұдан әрі – лицензия) немесе Қазақстан Республикасы Үкіметінің 2014 жылғы 15 ақпандағы № 94 қаулысымен бекітілген "Мақта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стандартының (бұдан әрі – Стандарт) </w:t>
      </w:r>
      <w:r>
        <w:rPr>
          <w:rFonts w:ascii="Times New Roman"/>
          <w:b w:val="false"/>
          <w:i w:val="false"/>
          <w:color w:val="000000"/>
          <w:sz w:val="28"/>
        </w:rPr>
        <w:t xml:space="preserve"> 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 болып табылады.</w:t>
      </w:r>
    </w:p>
    <w:bookmarkEnd w:id="6"/>
    <w:bookmarkStart w:name="z22" w:id="7"/>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End w:id="7"/>
    <w:bookmarkStart w:name="z23" w:id="8"/>
    <w:p>
      <w:pPr>
        <w:spacing w:after="0"/>
        <w:ind w:left="0"/>
        <w:jc w:val="both"/>
      </w:pPr>
      <w:r>
        <w:rPr>
          <w:rFonts w:ascii="Times New Roman"/>
          <w:b w:val="false"/>
          <w:i w:val="false"/>
          <w:color w:val="000000"/>
          <w:sz w:val="28"/>
        </w:rPr>
        <w:t>
      Көрсетілетін қызметті алушы лицензияны қағаз тасығышта алуға өтініш білдірген жағдайда лицензия басылып шығарылады және көрсетілетін қызметті беруші басшысының мөрімен және қолымен расталады.</w:t>
      </w:r>
    </w:p>
    <w:bookmarkEnd w:id="8"/>
    <w:bookmarkStart w:name="z24" w:id="9"/>
    <w:p>
      <w:pPr>
        <w:spacing w:after="0"/>
        <w:ind w:left="0"/>
        <w:jc w:val="left"/>
      </w:pPr>
      <w:r>
        <w:rPr>
          <w:rFonts w:ascii="Times New Roman"/>
          <w:b/>
          <w:i w:val="false"/>
          <w:color w:val="000000"/>
        </w:rPr>
        <w:t xml:space="preserve">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9"/>
    <w:bookmarkStart w:name="z25" w:id="10"/>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Стандарттың </w:t>
      </w:r>
      <w:r>
        <w:rPr>
          <w:rFonts w:ascii="Times New Roman"/>
          <w:b w:val="false"/>
          <w:i w:val="false"/>
          <w:color w:val="000000"/>
          <w:sz w:val="28"/>
        </w:rPr>
        <w:t xml:space="preserve"> 9-тармағына </w:t>
      </w:r>
      <w:r>
        <w:rPr>
          <w:rFonts w:ascii="Times New Roman"/>
          <w:b w:val="false"/>
          <w:i w:val="false"/>
          <w:color w:val="000000"/>
          <w:sz w:val="28"/>
        </w:rPr>
        <w:t xml:space="preserve">сәйкес қызмет алушының (не оның сенімхат бойынша өкілінің) құжаттарының болуы негіз болады. </w:t>
      </w:r>
    </w:p>
    <w:bookmarkEnd w:id="10"/>
    <w:bookmarkStart w:name="z26" w:id="11"/>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олардың орындалу ұзақтылығы:</w:t>
      </w:r>
    </w:p>
    <w:bookmarkEnd w:id="11"/>
    <w:bookmarkStart w:name="z27" w:id="12"/>
    <w:p>
      <w:pPr>
        <w:spacing w:after="0"/>
        <w:ind w:left="0"/>
        <w:jc w:val="both"/>
      </w:pPr>
      <w:r>
        <w:rPr>
          <w:rFonts w:ascii="Times New Roman"/>
          <w:b w:val="false"/>
          <w:i w:val="false"/>
          <w:color w:val="000000"/>
          <w:sz w:val="28"/>
        </w:rPr>
        <w:t>
      лицензия беру кезінде:</w:t>
      </w:r>
    </w:p>
    <w:bookmarkEnd w:id="12"/>
    <w:bookmarkStart w:name="z28" w:id="13"/>
    <w:p>
      <w:pPr>
        <w:spacing w:after="0"/>
        <w:ind w:left="0"/>
        <w:jc w:val="both"/>
      </w:pPr>
      <w:r>
        <w:rPr>
          <w:rFonts w:ascii="Times New Roman"/>
          <w:b w:val="false"/>
          <w:i w:val="false"/>
          <w:color w:val="000000"/>
          <w:sz w:val="28"/>
        </w:rPr>
        <w:t xml:space="preserve">
      1-іс-қимыл - қызмет берушінің кеңсесінде Стандарттың 9-тармағына сәйкес қызмет алушының өтініші мен құжаттарын қабылдау және тіркеу. Орындалу ұзақтығы – отыз минуттан артық емес; </w:t>
      </w:r>
    </w:p>
    <w:bookmarkEnd w:id="13"/>
    <w:bookmarkStart w:name="z29" w:id="14"/>
    <w:p>
      <w:pPr>
        <w:spacing w:after="0"/>
        <w:ind w:left="0"/>
        <w:jc w:val="both"/>
      </w:pPr>
      <w:r>
        <w:rPr>
          <w:rFonts w:ascii="Times New Roman"/>
          <w:b w:val="false"/>
          <w:i w:val="false"/>
          <w:color w:val="000000"/>
          <w:sz w:val="28"/>
        </w:rPr>
        <w:t>
      2-іс-қимыл - қызмет беруші басшысының жауапты орынбасарын айқындау. Орындалу ұзақтығы – бір жұмыс күні ішінде;</w:t>
      </w:r>
    </w:p>
    <w:bookmarkEnd w:id="14"/>
    <w:bookmarkStart w:name="z30" w:id="15"/>
    <w:p>
      <w:pPr>
        <w:spacing w:after="0"/>
        <w:ind w:left="0"/>
        <w:jc w:val="both"/>
      </w:pPr>
      <w:r>
        <w:rPr>
          <w:rFonts w:ascii="Times New Roman"/>
          <w:b w:val="false"/>
          <w:i w:val="false"/>
          <w:color w:val="000000"/>
          <w:sz w:val="28"/>
        </w:rPr>
        <w:t>
      3-іс-қимыл - қызмет беруші бөлімінің жауапты басшысын айқындау. Орындалу ұзақтығы - бір жұмыс күні ішінде;</w:t>
      </w:r>
    </w:p>
    <w:bookmarkEnd w:id="15"/>
    <w:bookmarkStart w:name="z31" w:id="16"/>
    <w:p>
      <w:pPr>
        <w:spacing w:after="0"/>
        <w:ind w:left="0"/>
        <w:jc w:val="both"/>
      </w:pPr>
      <w:r>
        <w:rPr>
          <w:rFonts w:ascii="Times New Roman"/>
          <w:b w:val="false"/>
          <w:i w:val="false"/>
          <w:color w:val="000000"/>
          <w:sz w:val="28"/>
        </w:rPr>
        <w:t>
      4-іс-қимыл - қызмет берушінің орындаушысын айқындау. Орындалу ұзақтығы – бір жұмыс күні ішінде;</w:t>
      </w:r>
    </w:p>
    <w:bookmarkEnd w:id="16"/>
    <w:bookmarkStart w:name="z32" w:id="17"/>
    <w:p>
      <w:pPr>
        <w:spacing w:after="0"/>
        <w:ind w:left="0"/>
        <w:jc w:val="both"/>
      </w:pPr>
      <w:r>
        <w:rPr>
          <w:rFonts w:ascii="Times New Roman"/>
          <w:b w:val="false"/>
          <w:i w:val="false"/>
          <w:color w:val="000000"/>
          <w:sz w:val="28"/>
        </w:rPr>
        <w:t>
      5-іс-қимыл - қызмет беруші орындаушысының ұсынылған құжаттардың толықтығын тексеруі. Орындалу ұзақтығы – отыз минут ішінде;</w:t>
      </w:r>
    </w:p>
    <w:bookmarkEnd w:id="17"/>
    <w:bookmarkStart w:name="z33" w:id="18"/>
    <w:p>
      <w:pPr>
        <w:spacing w:after="0"/>
        <w:ind w:left="0"/>
        <w:jc w:val="both"/>
      </w:pPr>
      <w:r>
        <w:rPr>
          <w:rFonts w:ascii="Times New Roman"/>
          <w:b w:val="false"/>
          <w:i w:val="false"/>
          <w:color w:val="000000"/>
          <w:sz w:val="28"/>
        </w:rPr>
        <w:t>
      6-іс-қимыл - біліктілік талаптарына сәйкестігін растау үшін лицензиялау алдындағы тексеруді жүргізу. Орындалу ұзақтығы – екі жұмыс күні ішінде;</w:t>
      </w:r>
    </w:p>
    <w:bookmarkEnd w:id="18"/>
    <w:bookmarkStart w:name="z34" w:id="19"/>
    <w:p>
      <w:pPr>
        <w:spacing w:after="0"/>
        <w:ind w:left="0"/>
        <w:jc w:val="both"/>
      </w:pPr>
      <w:r>
        <w:rPr>
          <w:rFonts w:ascii="Times New Roman"/>
          <w:b w:val="false"/>
          <w:i w:val="false"/>
          <w:color w:val="000000"/>
          <w:sz w:val="28"/>
        </w:rPr>
        <w:t>
      7-іс-қимыл - қызмет алушы жергілікті атқарушы органға жүгінген жағдайда лицензияны ресімдеу және беру. Орындалу ұзақтығы – отыз минут ішінде;</w:t>
      </w:r>
    </w:p>
    <w:bookmarkEnd w:id="19"/>
    <w:bookmarkStart w:name="z35" w:id="20"/>
    <w:p>
      <w:pPr>
        <w:spacing w:after="0"/>
        <w:ind w:left="0"/>
        <w:jc w:val="both"/>
      </w:pPr>
      <w:r>
        <w:rPr>
          <w:rFonts w:ascii="Times New Roman"/>
          <w:b w:val="false"/>
          <w:i w:val="false"/>
          <w:color w:val="000000"/>
          <w:sz w:val="28"/>
        </w:rPr>
        <w:t>
      лицензияны қайта ресімдеу кезінде:</w:t>
      </w:r>
    </w:p>
    <w:bookmarkEnd w:id="20"/>
    <w:bookmarkStart w:name="z36" w:id="21"/>
    <w:p>
      <w:pPr>
        <w:spacing w:after="0"/>
        <w:ind w:left="0"/>
        <w:jc w:val="both"/>
      </w:pPr>
      <w:r>
        <w:rPr>
          <w:rFonts w:ascii="Times New Roman"/>
          <w:b w:val="false"/>
          <w:i w:val="false"/>
          <w:color w:val="000000"/>
          <w:sz w:val="28"/>
        </w:rPr>
        <w:t xml:space="preserve">
      1-іс-қимыл - қызмет берушінің кеңсесінде Стандарттың </w:t>
      </w:r>
      <w:r>
        <w:rPr>
          <w:rFonts w:ascii="Times New Roman"/>
          <w:b w:val="false"/>
          <w:i w:val="false"/>
          <w:color w:val="000000"/>
          <w:sz w:val="28"/>
        </w:rPr>
        <w:t xml:space="preserve"> 9-тармағына </w:t>
      </w:r>
      <w:r>
        <w:rPr>
          <w:rFonts w:ascii="Times New Roman"/>
          <w:b w:val="false"/>
          <w:i w:val="false"/>
          <w:color w:val="000000"/>
          <w:sz w:val="28"/>
        </w:rPr>
        <w:t>сәйкес қызмет алушының өтініші мен құжаттарын қабылдау және тіркеу. Орындалу ұзақтығы – отыз минуттан артық емес;</w:t>
      </w:r>
    </w:p>
    <w:bookmarkEnd w:id="21"/>
    <w:bookmarkStart w:name="z37" w:id="22"/>
    <w:p>
      <w:pPr>
        <w:spacing w:after="0"/>
        <w:ind w:left="0"/>
        <w:jc w:val="both"/>
      </w:pPr>
      <w:r>
        <w:rPr>
          <w:rFonts w:ascii="Times New Roman"/>
          <w:b w:val="false"/>
          <w:i w:val="false"/>
          <w:color w:val="000000"/>
          <w:sz w:val="28"/>
        </w:rPr>
        <w:t>
      2-іс-қимыл - қызмет беруші басшысының жауапты орынбасарын айқындау. Орындалу ұзақтығы – бір жұмыс күні ішінде;</w:t>
      </w:r>
    </w:p>
    <w:bookmarkEnd w:id="22"/>
    <w:bookmarkStart w:name="z38" w:id="23"/>
    <w:p>
      <w:pPr>
        <w:spacing w:after="0"/>
        <w:ind w:left="0"/>
        <w:jc w:val="both"/>
      </w:pPr>
      <w:r>
        <w:rPr>
          <w:rFonts w:ascii="Times New Roman"/>
          <w:b w:val="false"/>
          <w:i w:val="false"/>
          <w:color w:val="000000"/>
          <w:sz w:val="28"/>
        </w:rPr>
        <w:t>
      3-іс-қимыл - қызмет беруші бөлімінің жауапты басшысын айқындау. Орындалу ұзақтығы – бір жұмыс күні ішінде;</w:t>
      </w:r>
    </w:p>
    <w:bookmarkEnd w:id="23"/>
    <w:bookmarkStart w:name="z39" w:id="24"/>
    <w:p>
      <w:pPr>
        <w:spacing w:after="0"/>
        <w:ind w:left="0"/>
        <w:jc w:val="both"/>
      </w:pPr>
      <w:r>
        <w:rPr>
          <w:rFonts w:ascii="Times New Roman"/>
          <w:b w:val="false"/>
          <w:i w:val="false"/>
          <w:color w:val="000000"/>
          <w:sz w:val="28"/>
        </w:rPr>
        <w:t>
      4-іс-қимыл - қызмет берушінің орындаушысын айқындау. Орындалу ұзақтығы – бір жұмыс күні ішінде;</w:t>
      </w:r>
    </w:p>
    <w:bookmarkEnd w:id="24"/>
    <w:bookmarkStart w:name="z40" w:id="25"/>
    <w:p>
      <w:pPr>
        <w:spacing w:after="0"/>
        <w:ind w:left="0"/>
        <w:jc w:val="both"/>
      </w:pPr>
      <w:r>
        <w:rPr>
          <w:rFonts w:ascii="Times New Roman"/>
          <w:b w:val="false"/>
          <w:i w:val="false"/>
          <w:color w:val="000000"/>
          <w:sz w:val="28"/>
        </w:rPr>
        <w:t>
      5-іс-қимыл - қызмет беруші орындаушысының ұсынылған құжаттардың толықтығын тексеруі. Орындалу ұзақтығы – отыз минут ішінде;</w:t>
      </w:r>
    </w:p>
    <w:bookmarkEnd w:id="25"/>
    <w:bookmarkStart w:name="z41" w:id="26"/>
    <w:p>
      <w:pPr>
        <w:spacing w:after="0"/>
        <w:ind w:left="0"/>
        <w:jc w:val="both"/>
      </w:pPr>
      <w:r>
        <w:rPr>
          <w:rFonts w:ascii="Times New Roman"/>
          <w:b w:val="false"/>
          <w:i w:val="false"/>
          <w:color w:val="000000"/>
          <w:sz w:val="28"/>
        </w:rPr>
        <w:t>
      6-іс-қимыл - қызмет алушы жергілікті атқарушы органға жүгінген жағдайда лицензияны қайта ресімдеу. Орындалу ұзақтығы – отыз минут ішінде;</w:t>
      </w:r>
    </w:p>
    <w:bookmarkEnd w:id="26"/>
    <w:bookmarkStart w:name="z42" w:id="27"/>
    <w:p>
      <w:pPr>
        <w:spacing w:after="0"/>
        <w:ind w:left="0"/>
        <w:jc w:val="both"/>
      </w:pPr>
      <w:r>
        <w:rPr>
          <w:rFonts w:ascii="Times New Roman"/>
          <w:b w:val="false"/>
          <w:i w:val="false"/>
          <w:color w:val="000000"/>
          <w:sz w:val="28"/>
        </w:rPr>
        <w:t>
      лицензияның телнұсқасын беру кезінде:</w:t>
      </w:r>
    </w:p>
    <w:bookmarkEnd w:id="27"/>
    <w:bookmarkStart w:name="z43" w:id="28"/>
    <w:p>
      <w:pPr>
        <w:spacing w:after="0"/>
        <w:ind w:left="0"/>
        <w:jc w:val="both"/>
      </w:pPr>
      <w:r>
        <w:rPr>
          <w:rFonts w:ascii="Times New Roman"/>
          <w:b w:val="false"/>
          <w:i w:val="false"/>
          <w:color w:val="000000"/>
          <w:sz w:val="28"/>
        </w:rPr>
        <w:t xml:space="preserve">
      1-іс-қимыл - қызмет берушінің кеңсесінде Стандарттың 9-тармағына сәйкес қызмет алушының өтініші мен құжаттарын қабылдау және тіркеу. Орындалу ұзақтығы – отыз минуттан артық емес; </w:t>
      </w:r>
    </w:p>
    <w:bookmarkEnd w:id="28"/>
    <w:bookmarkStart w:name="z44" w:id="29"/>
    <w:p>
      <w:pPr>
        <w:spacing w:after="0"/>
        <w:ind w:left="0"/>
        <w:jc w:val="both"/>
      </w:pPr>
      <w:r>
        <w:rPr>
          <w:rFonts w:ascii="Times New Roman"/>
          <w:b w:val="false"/>
          <w:i w:val="false"/>
          <w:color w:val="000000"/>
          <w:sz w:val="28"/>
        </w:rPr>
        <w:t>
      2-іс-қимыл - қызмет беруші басшысының жауапты орынбасарын айқындау. Орындалу ұзақтығы – бір жұмыс күні ішінде;</w:t>
      </w:r>
    </w:p>
    <w:bookmarkEnd w:id="29"/>
    <w:bookmarkStart w:name="z45" w:id="30"/>
    <w:p>
      <w:pPr>
        <w:spacing w:after="0"/>
        <w:ind w:left="0"/>
        <w:jc w:val="both"/>
      </w:pPr>
      <w:r>
        <w:rPr>
          <w:rFonts w:ascii="Times New Roman"/>
          <w:b w:val="false"/>
          <w:i w:val="false"/>
          <w:color w:val="000000"/>
          <w:sz w:val="28"/>
        </w:rPr>
        <w:t>
      3-іс-қимыл - қызмет беруші бөлімінің жауапты басшысын айқындау. Орындалу ұзақтығы – үш сағат ішінде;</w:t>
      </w:r>
    </w:p>
    <w:bookmarkEnd w:id="30"/>
    <w:bookmarkStart w:name="z46" w:id="31"/>
    <w:p>
      <w:pPr>
        <w:spacing w:after="0"/>
        <w:ind w:left="0"/>
        <w:jc w:val="both"/>
      </w:pPr>
      <w:r>
        <w:rPr>
          <w:rFonts w:ascii="Times New Roman"/>
          <w:b w:val="false"/>
          <w:i w:val="false"/>
          <w:color w:val="000000"/>
          <w:sz w:val="28"/>
        </w:rPr>
        <w:t>
      4-іс-қимыл - қызмет берушінің орындаушысын айқындау. Орындалу ұзақтығы – екі сағат ішінде;</w:t>
      </w:r>
    </w:p>
    <w:bookmarkEnd w:id="31"/>
    <w:bookmarkStart w:name="z47" w:id="32"/>
    <w:p>
      <w:pPr>
        <w:spacing w:after="0"/>
        <w:ind w:left="0"/>
        <w:jc w:val="both"/>
      </w:pPr>
      <w:r>
        <w:rPr>
          <w:rFonts w:ascii="Times New Roman"/>
          <w:b w:val="false"/>
          <w:i w:val="false"/>
          <w:color w:val="000000"/>
          <w:sz w:val="28"/>
        </w:rPr>
        <w:t>
      5-іс-қимыл - қызмет беруші орындаушысының ұсынылған құжаттардың толықтығын тексеруі. Орындалу ұзақтығы – отыз минут ішінде;</w:t>
      </w:r>
    </w:p>
    <w:bookmarkEnd w:id="32"/>
    <w:bookmarkStart w:name="z48" w:id="33"/>
    <w:p>
      <w:pPr>
        <w:spacing w:after="0"/>
        <w:ind w:left="0"/>
        <w:jc w:val="both"/>
      </w:pPr>
      <w:r>
        <w:rPr>
          <w:rFonts w:ascii="Times New Roman"/>
          <w:b w:val="false"/>
          <w:i w:val="false"/>
          <w:color w:val="000000"/>
          <w:sz w:val="28"/>
        </w:rPr>
        <w:t>
      6-іс-қимыл - қызмет алушы жергілікті атқарушы органға жүгінген жағдайда лицензияның телнұсқасын ресімдеу және беру. Орындалу ұзақтығы – отыз минут ішінде.</w:t>
      </w:r>
    </w:p>
    <w:bookmarkEnd w:id="33"/>
    <w:bookmarkStart w:name="z49" w:id="34"/>
    <w:p>
      <w:pPr>
        <w:spacing w:after="0"/>
        <w:ind w:left="0"/>
        <w:jc w:val="both"/>
      </w:pPr>
      <w:r>
        <w:rPr>
          <w:rFonts w:ascii="Times New Roman"/>
          <w:b w:val="false"/>
          <w:i w:val="false"/>
          <w:color w:val="000000"/>
          <w:sz w:val="28"/>
        </w:rPr>
        <w:t>
      Мемлекеттік қызметті көрсету мерзімі қызмет берушіге құжаттар топтамасын тапсырған сәттен бастап, сондай-ақ ЭҮП-де жүгінген кезде:</w:t>
      </w:r>
    </w:p>
    <w:bookmarkEnd w:id="34"/>
    <w:bookmarkStart w:name="z50" w:id="35"/>
    <w:p>
      <w:pPr>
        <w:spacing w:after="0"/>
        <w:ind w:left="0"/>
        <w:jc w:val="both"/>
      </w:pPr>
      <w:r>
        <w:rPr>
          <w:rFonts w:ascii="Times New Roman"/>
          <w:b w:val="false"/>
          <w:i w:val="false"/>
          <w:color w:val="000000"/>
          <w:sz w:val="28"/>
        </w:rPr>
        <w:t>
      лицензия беру кезінде – 10 (он) жұмыс күнінен кеш емес;</w:t>
      </w:r>
    </w:p>
    <w:bookmarkEnd w:id="35"/>
    <w:bookmarkStart w:name="z51" w:id="36"/>
    <w:p>
      <w:pPr>
        <w:spacing w:after="0"/>
        <w:ind w:left="0"/>
        <w:jc w:val="both"/>
      </w:pPr>
      <w:r>
        <w:rPr>
          <w:rFonts w:ascii="Times New Roman"/>
          <w:b w:val="false"/>
          <w:i w:val="false"/>
          <w:color w:val="000000"/>
          <w:sz w:val="28"/>
        </w:rPr>
        <w:t>
      лицензияны қайта ресімдеу кезінде – 7 (жеті) жұмыс күнінен кеш емес;</w:t>
      </w:r>
    </w:p>
    <w:bookmarkEnd w:id="36"/>
    <w:p>
      <w:pPr>
        <w:spacing w:after="0"/>
        <w:ind w:left="0"/>
        <w:jc w:val="both"/>
      </w:pPr>
      <w:r>
        <w:rPr>
          <w:rFonts w:ascii="Times New Roman"/>
          <w:b w:val="false"/>
          <w:i w:val="false"/>
          <w:color w:val="000000"/>
          <w:sz w:val="28"/>
        </w:rPr>
        <w:t>
      лицензияның телнұсқасын беру кезінде – 2 (екі) жұмыс күні.</w:t>
      </w:r>
    </w:p>
    <w:bookmarkStart w:name="z52" w:id="37"/>
    <w:p>
      <w:pPr>
        <w:spacing w:after="0"/>
        <w:ind w:left="0"/>
        <w:jc w:val="both"/>
      </w:pPr>
      <w:r>
        <w:rPr>
          <w:rFonts w:ascii="Times New Roman"/>
          <w:b w:val="false"/>
          <w:i w:val="false"/>
          <w:color w:val="000000"/>
          <w:sz w:val="28"/>
        </w:rPr>
        <w:t>
      6. Мемлекеттік қызмет көрсету бойынша рәсімдердің (іс-қимылдардың) нәтижесі:</w:t>
      </w:r>
    </w:p>
    <w:bookmarkEnd w:id="37"/>
    <w:bookmarkStart w:name="z53" w:id="38"/>
    <w:p>
      <w:pPr>
        <w:spacing w:after="0"/>
        <w:ind w:left="0"/>
        <w:jc w:val="both"/>
      </w:pPr>
      <w:r>
        <w:rPr>
          <w:rFonts w:ascii="Times New Roman"/>
          <w:b w:val="false"/>
          <w:i w:val="false"/>
          <w:color w:val="000000"/>
          <w:sz w:val="28"/>
        </w:rPr>
        <w:t xml:space="preserve">
      лицензия беру кезінде: </w:t>
      </w:r>
    </w:p>
    <w:bookmarkEnd w:id="38"/>
    <w:bookmarkStart w:name="z54" w:id="39"/>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 xml:space="preserve"> 5-тармағында </w:t>
      </w:r>
      <w:r>
        <w:rPr>
          <w:rFonts w:ascii="Times New Roman"/>
          <w:b w:val="false"/>
          <w:i w:val="false"/>
          <w:color w:val="000000"/>
          <w:sz w:val="28"/>
        </w:rPr>
        <w:t>көрсетілген 1-іс-қимыл бойынша рәсімнің нәтижесі кіріс хат-хабар журналында тіркеу болып табылады, ол 2-іс-қимылды бастау үшін негіз болады;</w:t>
      </w:r>
    </w:p>
    <w:bookmarkEnd w:id="39"/>
    <w:bookmarkStart w:name="z55" w:id="40"/>
    <w:p>
      <w:pPr>
        <w:spacing w:after="0"/>
        <w:ind w:left="0"/>
        <w:jc w:val="both"/>
      </w:pPr>
      <w:r>
        <w:rPr>
          <w:rFonts w:ascii="Times New Roman"/>
          <w:b w:val="false"/>
          <w:i w:val="false"/>
          <w:color w:val="000000"/>
          <w:sz w:val="28"/>
        </w:rPr>
        <w:t xml:space="preserve">
      осы Регламенттің 5-тармағында көрсетілген 2-іс-қимылдың нәтижесі қызмет беруші басшысының жауапты орынбасарын айқындау туралы бұрыштама болып табылады, ол 3-іс-қимылды бастау үшін негіз болады; </w:t>
      </w:r>
    </w:p>
    <w:bookmarkEnd w:id="40"/>
    <w:bookmarkStart w:name="z56" w:id="41"/>
    <w:p>
      <w:pPr>
        <w:spacing w:after="0"/>
        <w:ind w:left="0"/>
        <w:jc w:val="both"/>
      </w:pPr>
      <w:r>
        <w:rPr>
          <w:rFonts w:ascii="Times New Roman"/>
          <w:b w:val="false"/>
          <w:i w:val="false"/>
          <w:color w:val="000000"/>
          <w:sz w:val="28"/>
        </w:rPr>
        <w:t>
      осы Регламенттің 5-тармағында көрсетілген 3-іс-қимылдың нәтижесі қызмет беруші бөлімінің жауапты басшысын айқындау туралы бұрыштама болып табылады, ол 4-іс-қимылды бастау үшін негіз болады;</w:t>
      </w:r>
    </w:p>
    <w:bookmarkEnd w:id="41"/>
    <w:bookmarkStart w:name="z57" w:id="42"/>
    <w:p>
      <w:pPr>
        <w:spacing w:after="0"/>
        <w:ind w:left="0"/>
        <w:jc w:val="both"/>
      </w:pPr>
      <w:r>
        <w:rPr>
          <w:rFonts w:ascii="Times New Roman"/>
          <w:b w:val="false"/>
          <w:i w:val="false"/>
          <w:color w:val="000000"/>
          <w:sz w:val="28"/>
        </w:rPr>
        <w:t xml:space="preserve">
      осы Регламенттің 5-тармағында көрсетілген 4-іс-қимылдың нәтижесі қызмет берушінің орындаушысын айқындау туралы бұрыштама болып табылады, ол 5-іс-қимылды бастау үшін негіз болады; </w:t>
      </w:r>
    </w:p>
    <w:bookmarkEnd w:id="42"/>
    <w:bookmarkStart w:name="z58" w:id="43"/>
    <w:p>
      <w:pPr>
        <w:spacing w:after="0"/>
        <w:ind w:left="0"/>
        <w:jc w:val="both"/>
      </w:pPr>
      <w:r>
        <w:rPr>
          <w:rFonts w:ascii="Times New Roman"/>
          <w:b w:val="false"/>
          <w:i w:val="false"/>
          <w:color w:val="000000"/>
          <w:sz w:val="28"/>
        </w:rPr>
        <w:t>
      осы Регламенттің 5-тармағында көрсетілген 5-іс-қимылдың нәтижесі құжаттарды қабылдау болып табылады, ол 6-іс-қимылды бастау үшін негіз болады;</w:t>
      </w:r>
    </w:p>
    <w:bookmarkEnd w:id="43"/>
    <w:bookmarkStart w:name="z59" w:id="44"/>
    <w:p>
      <w:pPr>
        <w:spacing w:after="0"/>
        <w:ind w:left="0"/>
        <w:jc w:val="both"/>
      </w:pPr>
      <w:r>
        <w:rPr>
          <w:rFonts w:ascii="Times New Roman"/>
          <w:b w:val="false"/>
          <w:i w:val="false"/>
          <w:color w:val="000000"/>
          <w:sz w:val="28"/>
        </w:rPr>
        <w:t xml:space="preserve">
      осы Регламенттің 5-тармағында көрсетілген 6-іс-қимылдың нәтижесі Стандарттың </w:t>
      </w:r>
      <w:r>
        <w:rPr>
          <w:rFonts w:ascii="Times New Roman"/>
          <w:b w:val="false"/>
          <w:i w:val="false"/>
          <w:color w:val="000000"/>
          <w:sz w:val="28"/>
        </w:rPr>
        <w:t xml:space="preserve"> 2 қосымшасына</w:t>
      </w:r>
      <w:r>
        <w:rPr>
          <w:rFonts w:ascii="Times New Roman"/>
          <w:b w:val="false"/>
          <w:i w:val="false"/>
          <w:color w:val="000000"/>
          <w:sz w:val="28"/>
        </w:rPr>
        <w:t xml:space="preserve"> сәйкес мәліметтер нысанын толтыру болып табылады, ол 7-іс-қимылды бастау үшін негіз болады; </w:t>
      </w:r>
    </w:p>
    <w:bookmarkEnd w:id="44"/>
    <w:bookmarkStart w:name="z60" w:id="45"/>
    <w:p>
      <w:pPr>
        <w:spacing w:after="0"/>
        <w:ind w:left="0"/>
        <w:jc w:val="both"/>
      </w:pPr>
      <w:r>
        <w:rPr>
          <w:rFonts w:ascii="Times New Roman"/>
          <w:b w:val="false"/>
          <w:i w:val="false"/>
          <w:color w:val="000000"/>
          <w:sz w:val="28"/>
        </w:rPr>
        <w:t xml:space="preserve">
      осы Регламенттің 5-тармағында көрсетілген 7-іс-қимылдың нәтижесі лицензия беру болып табылады; </w:t>
      </w:r>
    </w:p>
    <w:bookmarkEnd w:id="45"/>
    <w:bookmarkStart w:name="z61" w:id="46"/>
    <w:p>
      <w:pPr>
        <w:spacing w:after="0"/>
        <w:ind w:left="0"/>
        <w:jc w:val="both"/>
      </w:pPr>
      <w:r>
        <w:rPr>
          <w:rFonts w:ascii="Times New Roman"/>
          <w:b w:val="false"/>
          <w:i w:val="false"/>
          <w:color w:val="000000"/>
          <w:sz w:val="28"/>
        </w:rPr>
        <w:t>
      лицензияны қайта ресімдеу кезінде:</w:t>
      </w:r>
    </w:p>
    <w:bookmarkEnd w:id="46"/>
    <w:bookmarkStart w:name="z139" w:id="47"/>
    <w:p>
      <w:pPr>
        <w:spacing w:after="0"/>
        <w:ind w:left="0"/>
        <w:jc w:val="both"/>
      </w:pPr>
      <w:r>
        <w:rPr>
          <w:rFonts w:ascii="Times New Roman"/>
          <w:b w:val="false"/>
          <w:i w:val="false"/>
          <w:color w:val="000000"/>
          <w:sz w:val="28"/>
        </w:rPr>
        <w:t xml:space="preserve">
      осы Регламенттің 5-тармағында көрсетілген 1-іс-қимыл бойынша рәсімнің нәтижесі кіріс хат-хабар журналында тіркеу болып табылады, ол 2-іс-қимылды бастау үшін негіз болады; </w:t>
      </w:r>
    </w:p>
    <w:bookmarkEnd w:id="47"/>
    <w:bookmarkStart w:name="z140" w:id="48"/>
    <w:p>
      <w:pPr>
        <w:spacing w:after="0"/>
        <w:ind w:left="0"/>
        <w:jc w:val="both"/>
      </w:pPr>
      <w:r>
        <w:rPr>
          <w:rFonts w:ascii="Times New Roman"/>
          <w:b w:val="false"/>
          <w:i w:val="false"/>
          <w:color w:val="000000"/>
          <w:sz w:val="28"/>
        </w:rPr>
        <w:t>
      осы Регламенттің 5-тармағында көрсетілген 2-іс-қимылдың нәтижесі қызмет беруші басшысының жауапты орынбасарын айқындау туралы бұрыштама болып табылады, ол 3-іс-қимылды бастау үшін негіз болады;</w:t>
      </w:r>
    </w:p>
    <w:bookmarkEnd w:id="48"/>
    <w:bookmarkStart w:name="z141" w:id="49"/>
    <w:p>
      <w:pPr>
        <w:spacing w:after="0"/>
        <w:ind w:left="0"/>
        <w:jc w:val="both"/>
      </w:pPr>
      <w:r>
        <w:rPr>
          <w:rFonts w:ascii="Times New Roman"/>
          <w:b w:val="false"/>
          <w:i w:val="false"/>
          <w:color w:val="000000"/>
          <w:sz w:val="28"/>
        </w:rPr>
        <w:t>
      осы Регламенттің 5-тармағында көрсетілген 3-іс-қимылдың нәтижесі қызмет беруші бөлімінің жауапты басшысын айқындау туралы бұрыштама болып табылады, ол 4-іс-қимылды бастау үшін негіз болады;</w:t>
      </w:r>
    </w:p>
    <w:bookmarkEnd w:id="49"/>
    <w:bookmarkStart w:name="z142" w:id="50"/>
    <w:p>
      <w:pPr>
        <w:spacing w:after="0"/>
        <w:ind w:left="0"/>
        <w:jc w:val="both"/>
      </w:pPr>
      <w:r>
        <w:rPr>
          <w:rFonts w:ascii="Times New Roman"/>
          <w:b w:val="false"/>
          <w:i w:val="false"/>
          <w:color w:val="000000"/>
          <w:sz w:val="28"/>
        </w:rPr>
        <w:t xml:space="preserve">
      осы Регламенттің 5-тармағында көрсетілген 4-іс-қимылдың нәтижесі қызмет берушінің орындаушысын айқындау туралы бұрыштама болып табылады, ол 5-іс-қимылды бастау үшін негіз болады; </w:t>
      </w:r>
    </w:p>
    <w:bookmarkEnd w:id="50"/>
    <w:bookmarkStart w:name="z143" w:id="51"/>
    <w:p>
      <w:pPr>
        <w:spacing w:after="0"/>
        <w:ind w:left="0"/>
        <w:jc w:val="both"/>
      </w:pPr>
      <w:r>
        <w:rPr>
          <w:rFonts w:ascii="Times New Roman"/>
          <w:b w:val="false"/>
          <w:i w:val="false"/>
          <w:color w:val="000000"/>
          <w:sz w:val="28"/>
        </w:rPr>
        <w:t xml:space="preserve">
      осы Регламенттің 5-тармағында көрсетілген 5-іс-қимылдың нәтижесі құжаттарды қабылдау болып табылады, ол 6-іс-қимылды бастау үшін негіз болады; </w:t>
      </w:r>
    </w:p>
    <w:bookmarkEnd w:id="51"/>
    <w:bookmarkStart w:name="z144" w:id="52"/>
    <w:p>
      <w:pPr>
        <w:spacing w:after="0"/>
        <w:ind w:left="0"/>
        <w:jc w:val="both"/>
      </w:pPr>
      <w:r>
        <w:rPr>
          <w:rFonts w:ascii="Times New Roman"/>
          <w:b w:val="false"/>
          <w:i w:val="false"/>
          <w:color w:val="000000"/>
          <w:sz w:val="28"/>
        </w:rPr>
        <w:t xml:space="preserve">
      осы Регламенттің 5-тармағында көрсетілген 6-іс-қимылдың нәтижесі лицензияны қайта ресімдеу болып табылады; </w:t>
      </w:r>
    </w:p>
    <w:bookmarkEnd w:id="52"/>
    <w:bookmarkStart w:name="z145" w:id="53"/>
    <w:p>
      <w:pPr>
        <w:spacing w:after="0"/>
        <w:ind w:left="0"/>
        <w:jc w:val="both"/>
      </w:pPr>
      <w:r>
        <w:rPr>
          <w:rFonts w:ascii="Times New Roman"/>
          <w:b w:val="false"/>
          <w:i w:val="false"/>
          <w:color w:val="000000"/>
          <w:sz w:val="28"/>
        </w:rPr>
        <w:t>
      лицензияның телнұсқасын беру кезінде:</w:t>
      </w:r>
    </w:p>
    <w:bookmarkEnd w:id="53"/>
    <w:bookmarkStart w:name="z146" w:id="54"/>
    <w:p>
      <w:pPr>
        <w:spacing w:after="0"/>
        <w:ind w:left="0"/>
        <w:jc w:val="both"/>
      </w:pPr>
      <w:r>
        <w:rPr>
          <w:rFonts w:ascii="Times New Roman"/>
          <w:b w:val="false"/>
          <w:i w:val="false"/>
          <w:color w:val="000000"/>
          <w:sz w:val="28"/>
        </w:rPr>
        <w:t xml:space="preserve">
      осы Регламенттің 5-тармағында көрсетілген 1-іс-қимыл бойынша рәсімнің нәтижесі кіріс хат-хабар журналында тіркеу болып табылады, ол 2-іс-қимылды бастау үшін негіз болады; </w:t>
      </w:r>
    </w:p>
    <w:bookmarkEnd w:id="54"/>
    <w:bookmarkStart w:name="z147" w:id="55"/>
    <w:p>
      <w:pPr>
        <w:spacing w:after="0"/>
        <w:ind w:left="0"/>
        <w:jc w:val="both"/>
      </w:pPr>
      <w:r>
        <w:rPr>
          <w:rFonts w:ascii="Times New Roman"/>
          <w:b w:val="false"/>
          <w:i w:val="false"/>
          <w:color w:val="000000"/>
          <w:sz w:val="28"/>
        </w:rPr>
        <w:t xml:space="preserve">
      осы Регламенттің 5-тармағында көрсетілген 2-іс-қимылдың нәтижесі қызмет беруші басшысының жауапты орынбасарын айқындау туралы бұрыштама болып табылады, ол 3-іс-қимылды бастау үшін негіз болады; </w:t>
      </w:r>
    </w:p>
    <w:bookmarkEnd w:id="55"/>
    <w:bookmarkStart w:name="z148" w:id="56"/>
    <w:p>
      <w:pPr>
        <w:spacing w:after="0"/>
        <w:ind w:left="0"/>
        <w:jc w:val="both"/>
      </w:pPr>
      <w:r>
        <w:rPr>
          <w:rFonts w:ascii="Times New Roman"/>
          <w:b w:val="false"/>
          <w:i w:val="false"/>
          <w:color w:val="000000"/>
          <w:sz w:val="28"/>
        </w:rPr>
        <w:t xml:space="preserve">
      осы Регламенттің 5-тармағында көрсетілген 3-іс-қимылдың нәтижесі қызмет беруші бөлімінің жауапты басшысын айқындау туралы бұрыштама болып табылады, ол 4-іс-қимылды бастау үшін негіз болады; </w:t>
      </w:r>
    </w:p>
    <w:bookmarkEnd w:id="56"/>
    <w:bookmarkStart w:name="z72" w:id="57"/>
    <w:p>
      <w:pPr>
        <w:spacing w:after="0"/>
        <w:ind w:left="0"/>
        <w:jc w:val="both"/>
      </w:pPr>
      <w:r>
        <w:rPr>
          <w:rFonts w:ascii="Times New Roman"/>
          <w:b w:val="false"/>
          <w:i w:val="false"/>
          <w:color w:val="000000"/>
          <w:sz w:val="28"/>
        </w:rPr>
        <w:t xml:space="preserve">
      осы Регламенттің 5-тармағында көрсетілген 4-іс-қимылдың нәтижесі қызмет берушінің орындаушысын айқындау туралы бұрыштама болып табылады, ол 5-іс-қимылды бастау үшін негіз болады; </w:t>
      </w:r>
    </w:p>
    <w:bookmarkEnd w:id="57"/>
    <w:bookmarkStart w:name="z73" w:id="58"/>
    <w:p>
      <w:pPr>
        <w:spacing w:after="0"/>
        <w:ind w:left="0"/>
        <w:jc w:val="both"/>
      </w:pPr>
      <w:r>
        <w:rPr>
          <w:rFonts w:ascii="Times New Roman"/>
          <w:b w:val="false"/>
          <w:i w:val="false"/>
          <w:color w:val="000000"/>
          <w:sz w:val="28"/>
        </w:rPr>
        <w:t xml:space="preserve">
      осы Регламенттің 5-тармағында көрсетілген 5-іс-қимылдың нәтижесі құжаттарды қабылдау болып табылады, ол 6-іс-қимылды бастау үшін негіз болады; </w:t>
      </w:r>
    </w:p>
    <w:bookmarkEnd w:id="58"/>
    <w:bookmarkStart w:name="z74" w:id="59"/>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 xml:space="preserve"> 5-тармағында</w:t>
      </w:r>
      <w:r>
        <w:rPr>
          <w:rFonts w:ascii="Times New Roman"/>
          <w:b w:val="false"/>
          <w:i w:val="false"/>
          <w:color w:val="000000"/>
          <w:sz w:val="28"/>
        </w:rPr>
        <w:t xml:space="preserve"> көрсетілген 6-іс-қимылдың нәтижесі лицензияның телнұсқасын беру болып табылады.</w:t>
      </w:r>
    </w:p>
    <w:bookmarkEnd w:id="59"/>
    <w:bookmarkStart w:name="z75" w:id="60"/>
    <w:p>
      <w:pPr>
        <w:spacing w:after="0"/>
        <w:ind w:left="0"/>
        <w:jc w:val="left"/>
      </w:pPr>
      <w:r>
        <w:rPr>
          <w:rFonts w:ascii="Times New Roman"/>
          <w:b/>
          <w:i w:val="false"/>
          <w:color w:val="000000"/>
        </w:rPr>
        <w:t xml:space="preserve">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60"/>
    <w:bookmarkStart w:name="z76" w:id="61"/>
    <w:p>
      <w:pPr>
        <w:spacing w:after="0"/>
        <w:ind w:left="0"/>
        <w:jc w:val="both"/>
      </w:pPr>
      <w:r>
        <w:rPr>
          <w:rFonts w:ascii="Times New Roman"/>
          <w:b w:val="false"/>
          <w:i w:val="false"/>
          <w:color w:val="000000"/>
          <w:sz w:val="28"/>
        </w:rPr>
        <w:t>
      7. Мемлекеттік қызмет көрсету процесіне қатысатын қызмет берушінің құрылымдық бөлімшелерінің (қызметкерлерінің) тізбесі:</w:t>
      </w:r>
    </w:p>
    <w:bookmarkEnd w:id="61"/>
    <w:bookmarkStart w:name="z77" w:id="62"/>
    <w:p>
      <w:pPr>
        <w:spacing w:after="0"/>
        <w:ind w:left="0"/>
        <w:jc w:val="both"/>
      </w:pPr>
      <w:r>
        <w:rPr>
          <w:rFonts w:ascii="Times New Roman"/>
          <w:b w:val="false"/>
          <w:i w:val="false"/>
          <w:color w:val="000000"/>
          <w:sz w:val="28"/>
        </w:rPr>
        <w:t>
      1) қызмет берушінің кеңсесі;</w:t>
      </w:r>
    </w:p>
    <w:bookmarkEnd w:id="62"/>
    <w:bookmarkStart w:name="z78" w:id="63"/>
    <w:p>
      <w:pPr>
        <w:spacing w:after="0"/>
        <w:ind w:left="0"/>
        <w:jc w:val="both"/>
      </w:pPr>
      <w:r>
        <w:rPr>
          <w:rFonts w:ascii="Times New Roman"/>
          <w:b w:val="false"/>
          <w:i w:val="false"/>
          <w:color w:val="000000"/>
          <w:sz w:val="28"/>
        </w:rPr>
        <w:t>
      2) қызмет берушінің басшысы;</w:t>
      </w:r>
    </w:p>
    <w:bookmarkEnd w:id="63"/>
    <w:bookmarkStart w:name="z79" w:id="64"/>
    <w:p>
      <w:pPr>
        <w:spacing w:after="0"/>
        <w:ind w:left="0"/>
        <w:jc w:val="both"/>
      </w:pPr>
      <w:r>
        <w:rPr>
          <w:rFonts w:ascii="Times New Roman"/>
          <w:b w:val="false"/>
          <w:i w:val="false"/>
          <w:color w:val="000000"/>
          <w:sz w:val="28"/>
        </w:rPr>
        <w:t>
      3) қызмет беруші басшысының орынбасары;</w:t>
      </w:r>
    </w:p>
    <w:bookmarkEnd w:id="64"/>
    <w:bookmarkStart w:name="z80" w:id="65"/>
    <w:p>
      <w:pPr>
        <w:spacing w:after="0"/>
        <w:ind w:left="0"/>
        <w:jc w:val="both"/>
      </w:pPr>
      <w:r>
        <w:rPr>
          <w:rFonts w:ascii="Times New Roman"/>
          <w:b w:val="false"/>
          <w:i w:val="false"/>
          <w:color w:val="000000"/>
          <w:sz w:val="28"/>
        </w:rPr>
        <w:t>
      4) қызмет беруші бөлімінің басшысы;</w:t>
      </w:r>
    </w:p>
    <w:bookmarkEnd w:id="65"/>
    <w:bookmarkStart w:name="z81" w:id="66"/>
    <w:p>
      <w:pPr>
        <w:spacing w:after="0"/>
        <w:ind w:left="0"/>
        <w:jc w:val="both"/>
      </w:pPr>
      <w:r>
        <w:rPr>
          <w:rFonts w:ascii="Times New Roman"/>
          <w:b w:val="false"/>
          <w:i w:val="false"/>
          <w:color w:val="000000"/>
          <w:sz w:val="28"/>
        </w:rPr>
        <w:t>
      5) қызмет берушінің орындаушысы.</w:t>
      </w:r>
    </w:p>
    <w:bookmarkEnd w:id="66"/>
    <w:bookmarkStart w:name="z82" w:id="67"/>
    <w:p>
      <w:pPr>
        <w:spacing w:after="0"/>
        <w:ind w:left="0"/>
        <w:jc w:val="both"/>
      </w:pPr>
      <w:r>
        <w:rPr>
          <w:rFonts w:ascii="Times New Roman"/>
          <w:b w:val="false"/>
          <w:i w:val="false"/>
          <w:color w:val="000000"/>
          <w:sz w:val="28"/>
        </w:rPr>
        <w:t>
      8. Мемлекеттік қызмет көрсету үшін қажетті рәсімдердің (іс-қимылдардың) сипаттамасы:</w:t>
      </w:r>
    </w:p>
    <w:bookmarkEnd w:id="67"/>
    <w:bookmarkStart w:name="z83" w:id="68"/>
    <w:p>
      <w:pPr>
        <w:spacing w:after="0"/>
        <w:ind w:left="0"/>
        <w:jc w:val="both"/>
      </w:pPr>
      <w:r>
        <w:rPr>
          <w:rFonts w:ascii="Times New Roman"/>
          <w:b w:val="false"/>
          <w:i w:val="false"/>
          <w:color w:val="000000"/>
          <w:sz w:val="28"/>
        </w:rPr>
        <w:t xml:space="preserve">
      1) қызмет берушінің кеңсесі Стандарттың </w:t>
      </w:r>
      <w:r>
        <w:rPr>
          <w:rFonts w:ascii="Times New Roman"/>
          <w:b w:val="false"/>
          <w:i w:val="false"/>
          <w:color w:val="000000"/>
          <w:sz w:val="28"/>
        </w:rPr>
        <w:t xml:space="preserve"> 1 қосымшасына</w:t>
      </w:r>
      <w:r>
        <w:rPr>
          <w:rFonts w:ascii="Times New Roman"/>
          <w:b w:val="false"/>
          <w:i w:val="false"/>
          <w:color w:val="000000"/>
          <w:sz w:val="28"/>
        </w:rPr>
        <w:t xml:space="preserve"> сәйкес нысан бойынша қызмет алушының өтінішін және мемлекеттік қызмет көрсету үшін қажетті құжаттарды қабылдауды және тіркеуді жүзеге асырады. Орындалу ұзақтығы – отыз минуттан артық емес;</w:t>
      </w:r>
    </w:p>
    <w:bookmarkEnd w:id="68"/>
    <w:bookmarkStart w:name="z84" w:id="69"/>
    <w:p>
      <w:pPr>
        <w:spacing w:after="0"/>
        <w:ind w:left="0"/>
        <w:jc w:val="both"/>
      </w:pPr>
      <w:r>
        <w:rPr>
          <w:rFonts w:ascii="Times New Roman"/>
          <w:b w:val="false"/>
          <w:i w:val="false"/>
          <w:color w:val="000000"/>
          <w:sz w:val="28"/>
        </w:rPr>
        <w:t>
      2) қызмет берушінің басшысы жауапты орынбасарды айқындайды. Орындалу ұзақтығы – бір жұмыс күні ішінде;</w:t>
      </w:r>
    </w:p>
    <w:bookmarkEnd w:id="69"/>
    <w:bookmarkStart w:name="z85" w:id="70"/>
    <w:p>
      <w:pPr>
        <w:spacing w:after="0"/>
        <w:ind w:left="0"/>
        <w:jc w:val="both"/>
      </w:pPr>
      <w:r>
        <w:rPr>
          <w:rFonts w:ascii="Times New Roman"/>
          <w:b w:val="false"/>
          <w:i w:val="false"/>
          <w:color w:val="000000"/>
          <w:sz w:val="28"/>
        </w:rPr>
        <w:t>
      3) қызмет беруші басшысының орынбасары бөлімнің жауапты басшысын айқындайды. Орындалу ұзақтығы – бір жұмыс күні ішінде;</w:t>
      </w:r>
    </w:p>
    <w:bookmarkEnd w:id="70"/>
    <w:bookmarkStart w:name="z86" w:id="71"/>
    <w:p>
      <w:pPr>
        <w:spacing w:after="0"/>
        <w:ind w:left="0"/>
        <w:jc w:val="both"/>
      </w:pPr>
      <w:r>
        <w:rPr>
          <w:rFonts w:ascii="Times New Roman"/>
          <w:b w:val="false"/>
          <w:i w:val="false"/>
          <w:color w:val="000000"/>
          <w:sz w:val="28"/>
        </w:rPr>
        <w:t>
      4) қызмет беруші бөлімінің басшысы қызмет берушінің орындаушысын айқындайды. Орындалу ұзақтығы – бір жұмыс күні ішінде;</w:t>
      </w:r>
    </w:p>
    <w:bookmarkEnd w:id="71"/>
    <w:bookmarkStart w:name="z87" w:id="72"/>
    <w:p>
      <w:pPr>
        <w:spacing w:after="0"/>
        <w:ind w:left="0"/>
        <w:jc w:val="both"/>
      </w:pPr>
      <w:r>
        <w:rPr>
          <w:rFonts w:ascii="Times New Roman"/>
          <w:b w:val="false"/>
          <w:i w:val="false"/>
          <w:color w:val="000000"/>
          <w:sz w:val="28"/>
        </w:rPr>
        <w:t>
      5) қызмет берушінің орындаушысы ұсынылған құжаттарды толықтығын тексеруді жүзеге асырады. Орындалу ұзақтығы – отыз минут ішінде;</w:t>
      </w:r>
    </w:p>
    <w:bookmarkEnd w:id="72"/>
    <w:bookmarkStart w:name="z88" w:id="73"/>
    <w:p>
      <w:pPr>
        <w:spacing w:after="0"/>
        <w:ind w:left="0"/>
        <w:jc w:val="both"/>
      </w:pPr>
      <w:r>
        <w:rPr>
          <w:rFonts w:ascii="Times New Roman"/>
          <w:b w:val="false"/>
          <w:i w:val="false"/>
          <w:color w:val="000000"/>
          <w:sz w:val="28"/>
        </w:rPr>
        <w:t xml:space="preserve">
      6) қызмет берушінің орындаушысы Стандарттың </w:t>
      </w:r>
      <w:r>
        <w:rPr>
          <w:rFonts w:ascii="Times New Roman"/>
          <w:b w:val="false"/>
          <w:i w:val="false"/>
          <w:color w:val="000000"/>
          <w:sz w:val="28"/>
        </w:rPr>
        <w:t xml:space="preserve"> 2 қосымшасына</w:t>
      </w:r>
      <w:r>
        <w:rPr>
          <w:rFonts w:ascii="Times New Roman"/>
          <w:b w:val="false"/>
          <w:i w:val="false"/>
          <w:color w:val="000000"/>
          <w:sz w:val="28"/>
        </w:rPr>
        <w:t xml:space="preserve"> сәйкес біліктілік талаптарына сәйкестендіру үшін лицензиялау алдындағы тексеруді жүргізеді және нысанды толтырады (лицензия беру кезінде). Орындалу ұзақтығы – екі жұмыс күні ішінде; </w:t>
      </w:r>
    </w:p>
    <w:bookmarkEnd w:id="73"/>
    <w:bookmarkStart w:name="z89" w:id="74"/>
    <w:p>
      <w:pPr>
        <w:spacing w:after="0"/>
        <w:ind w:left="0"/>
        <w:jc w:val="both"/>
      </w:pPr>
      <w:r>
        <w:rPr>
          <w:rFonts w:ascii="Times New Roman"/>
          <w:b w:val="false"/>
          <w:i w:val="false"/>
          <w:color w:val="000000"/>
          <w:sz w:val="28"/>
        </w:rPr>
        <w:t>
      7) қызмет беруші орындаушысының мемлекеттік қызмет көрсету нәтижесін ресімдеуі және қызмет алушыға беруі. Орындалу ұзақтығы – отыз минут ішінде.</w:t>
      </w:r>
    </w:p>
    <w:bookmarkEnd w:id="74"/>
    <w:bookmarkStart w:name="z90" w:id="75"/>
    <w:p>
      <w:pPr>
        <w:spacing w:after="0"/>
        <w:ind w:left="0"/>
        <w:jc w:val="both"/>
      </w:pPr>
      <w:r>
        <w:rPr>
          <w:rFonts w:ascii="Times New Roman"/>
          <w:b w:val="false"/>
          <w:i w:val="false"/>
          <w:color w:val="000000"/>
          <w:sz w:val="28"/>
        </w:rPr>
        <w:t xml:space="preserve">
      Рәсімдердің (іс-қимылдардың) реттілігін сипаттау осы Регламентке </w:t>
      </w:r>
      <w:r>
        <w:rPr>
          <w:rFonts w:ascii="Times New Roman"/>
          <w:b w:val="false"/>
          <w:i w:val="false"/>
          <w:color w:val="000000"/>
          <w:sz w:val="28"/>
        </w:rPr>
        <w:t xml:space="preserve"> 1 қосымшаға </w:t>
      </w:r>
      <w:r>
        <w:rPr>
          <w:rFonts w:ascii="Times New Roman"/>
          <w:b w:val="false"/>
          <w:i w:val="false"/>
          <w:color w:val="000000"/>
          <w:sz w:val="28"/>
        </w:rPr>
        <w:t>сәйкес, әрбір іс-қимылды (рәсімді) өту блок-схемасында көрсетілген.</w:t>
      </w:r>
    </w:p>
    <w:bookmarkEnd w:id="75"/>
    <w:bookmarkStart w:name="z91" w:id="76"/>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76"/>
    <w:bookmarkStart w:name="z92" w:id="77"/>
    <w:p>
      <w:pPr>
        <w:spacing w:after="0"/>
        <w:ind w:left="0"/>
        <w:jc w:val="both"/>
      </w:pPr>
      <w:r>
        <w:rPr>
          <w:rFonts w:ascii="Times New Roman"/>
          <w:b w:val="false"/>
          <w:i w:val="false"/>
          <w:color w:val="000000"/>
          <w:sz w:val="28"/>
        </w:rPr>
        <w:t>
      9. "Электрондық үкімет" веб-порталы арқылы мемлекеттік қызмет көрсету кезінде жүгіну тәртібі және қызмет беруші мен қызмет алушының рәсімдерінің (іс-қимылдарының) реттілігі:</w:t>
      </w:r>
    </w:p>
    <w:bookmarkEnd w:id="77"/>
    <w:bookmarkStart w:name="z93" w:id="78"/>
    <w:p>
      <w:pPr>
        <w:spacing w:after="0"/>
        <w:ind w:left="0"/>
        <w:jc w:val="both"/>
      </w:pPr>
      <w:r>
        <w:rPr>
          <w:rFonts w:ascii="Times New Roman"/>
          <w:b w:val="false"/>
          <w:i w:val="false"/>
          <w:color w:val="000000"/>
          <w:sz w:val="28"/>
        </w:rPr>
        <w:t xml:space="preserve">
      1) қызмет алушы ЭҮП-де тіркеуді қызмет алушының компьютерінің интернет-браузерінде сақталатын өзінің ЭЦҚ тіркеу куәлігінің көмегімен жүзеге асырады (ЭҮП-де тіркелмеген алушылар үшін жүзеге асырылады); </w:t>
      </w:r>
    </w:p>
    <w:bookmarkEnd w:id="78"/>
    <w:bookmarkStart w:name="z94" w:id="79"/>
    <w:p>
      <w:pPr>
        <w:spacing w:after="0"/>
        <w:ind w:left="0"/>
        <w:jc w:val="both"/>
      </w:pPr>
      <w:r>
        <w:rPr>
          <w:rFonts w:ascii="Times New Roman"/>
          <w:b w:val="false"/>
          <w:i w:val="false"/>
          <w:color w:val="000000"/>
          <w:sz w:val="28"/>
        </w:rPr>
        <w:t>
      2) 1-процесс – қызмет алушының компьютерінің интернет-браузеріне ЭЦҚ тіркеу куәлігін бекіту, мемлекеттік қызметті алу үшін қызмет алушының парольді ЭҮП-ге енгізу процесі (авторлау процесі);</w:t>
      </w:r>
    </w:p>
    <w:bookmarkEnd w:id="79"/>
    <w:bookmarkStart w:name="z95" w:id="80"/>
    <w:p>
      <w:pPr>
        <w:spacing w:after="0"/>
        <w:ind w:left="0"/>
        <w:jc w:val="both"/>
      </w:pPr>
      <w:r>
        <w:rPr>
          <w:rFonts w:ascii="Times New Roman"/>
          <w:b w:val="false"/>
          <w:i w:val="false"/>
          <w:color w:val="000000"/>
          <w:sz w:val="28"/>
        </w:rPr>
        <w:t>
      3) 1-шарт – тіркелген қызмет алушы туралы деректердің дұрыстығын логин (ЖСН/БСН) мен пароль арқылы ЭҮП-де тексеру;</w:t>
      </w:r>
    </w:p>
    <w:bookmarkEnd w:id="80"/>
    <w:bookmarkStart w:name="z96" w:id="81"/>
    <w:p>
      <w:pPr>
        <w:spacing w:after="0"/>
        <w:ind w:left="0"/>
        <w:jc w:val="both"/>
      </w:pPr>
      <w:r>
        <w:rPr>
          <w:rFonts w:ascii="Times New Roman"/>
          <w:b w:val="false"/>
          <w:i w:val="false"/>
          <w:color w:val="000000"/>
          <w:sz w:val="28"/>
        </w:rPr>
        <w:t>
      4) 2-процесс – қызмет алушының деректерінде бұзушылықтар болуына байланысты ЭҮП-нің авторлаудан бас тарту туралы хабарламаны қалыптастыруы;</w:t>
      </w:r>
    </w:p>
    <w:bookmarkEnd w:id="81"/>
    <w:bookmarkStart w:name="z97" w:id="82"/>
    <w:p>
      <w:pPr>
        <w:spacing w:after="0"/>
        <w:ind w:left="0"/>
        <w:jc w:val="both"/>
      </w:pPr>
      <w:r>
        <w:rPr>
          <w:rFonts w:ascii="Times New Roman"/>
          <w:b w:val="false"/>
          <w:i w:val="false"/>
          <w:color w:val="000000"/>
          <w:sz w:val="28"/>
        </w:rPr>
        <w:t>
      5) 3-процесс – қызмет алушының осы Регламентте көрсетілген қызметті таңдауы, қызмет көрсету үшін сұрау салу нысанын экранға шығаруы және оның құрылымы мен форматтық талаптарын ескере отырып, қызмет алушының нысанды толтыруы (деректерді енгізуі), қажетті құжаттарды сұрау салу нысанына электронды түрде қосуы;</w:t>
      </w:r>
    </w:p>
    <w:bookmarkEnd w:id="82"/>
    <w:bookmarkStart w:name="z98" w:id="83"/>
    <w:p>
      <w:pPr>
        <w:spacing w:after="0"/>
        <w:ind w:left="0"/>
        <w:jc w:val="both"/>
      </w:pPr>
      <w:r>
        <w:rPr>
          <w:rFonts w:ascii="Times New Roman"/>
          <w:b w:val="false"/>
          <w:i w:val="false"/>
          <w:color w:val="000000"/>
          <w:sz w:val="28"/>
        </w:rPr>
        <w:t>
      6) 4-процесс – ЭҮТШ-де қызметке ақы төлеу, бұдан кейін бұл ақпарат "Е-лицензиялау" МДБ АЖ-ға келіп түседі;</w:t>
      </w:r>
    </w:p>
    <w:bookmarkEnd w:id="83"/>
    <w:bookmarkStart w:name="z99" w:id="84"/>
    <w:p>
      <w:pPr>
        <w:spacing w:after="0"/>
        <w:ind w:left="0"/>
        <w:jc w:val="both"/>
      </w:pPr>
      <w:r>
        <w:rPr>
          <w:rFonts w:ascii="Times New Roman"/>
          <w:b w:val="false"/>
          <w:i w:val="false"/>
          <w:color w:val="000000"/>
          <w:sz w:val="28"/>
        </w:rPr>
        <w:t>
      7) 2-шарт – "Е-лицензиялау" МДБ АЖ-да қызмет көрсеткені үшін төлем фактісін тексеру;</w:t>
      </w:r>
    </w:p>
    <w:bookmarkEnd w:id="84"/>
    <w:bookmarkStart w:name="z100" w:id="85"/>
    <w:p>
      <w:pPr>
        <w:spacing w:after="0"/>
        <w:ind w:left="0"/>
        <w:jc w:val="both"/>
      </w:pPr>
      <w:r>
        <w:rPr>
          <w:rFonts w:ascii="Times New Roman"/>
          <w:b w:val="false"/>
          <w:i w:val="false"/>
          <w:color w:val="000000"/>
          <w:sz w:val="28"/>
        </w:rPr>
        <w:t>
      8) 5-процесс – қызмет көрсеткені үшін төлемнің болмауына байланысты "Е-лицензиялау" МДБ АЖ-да сұратылатын қызметтен бас тарту туралы хабарламаны қалыптастыру;</w:t>
      </w:r>
    </w:p>
    <w:bookmarkEnd w:id="85"/>
    <w:bookmarkStart w:name="z101" w:id="86"/>
    <w:p>
      <w:pPr>
        <w:spacing w:after="0"/>
        <w:ind w:left="0"/>
        <w:jc w:val="both"/>
      </w:pPr>
      <w:r>
        <w:rPr>
          <w:rFonts w:ascii="Times New Roman"/>
          <w:b w:val="false"/>
          <w:i w:val="false"/>
          <w:color w:val="000000"/>
          <w:sz w:val="28"/>
        </w:rPr>
        <w:t>
      9) 6-процесс – сұрау салуды куәландыру (қол қою) үшін қызмет алушының ЭЦҚ тіркеу куәлігін таңдауы;</w:t>
      </w:r>
    </w:p>
    <w:bookmarkEnd w:id="86"/>
    <w:bookmarkStart w:name="z102" w:id="87"/>
    <w:p>
      <w:pPr>
        <w:spacing w:after="0"/>
        <w:ind w:left="0"/>
        <w:jc w:val="both"/>
      </w:pPr>
      <w:r>
        <w:rPr>
          <w:rFonts w:ascii="Times New Roman"/>
          <w:b w:val="false"/>
          <w:i w:val="false"/>
          <w:color w:val="000000"/>
          <w:sz w:val="28"/>
        </w:rPr>
        <w:t xml:space="preserve">
      10) 3-шарт – ЭҮП-де ЭЦҚ тіркеу куәлігінің қолданылу мерзімін және кері қайтарылған (күші жойылған) тіркеу куәліктерінің тізімінде болмауын, сондай-ақ сұрау салуда көрсетілген ЖСН/БСН мен ЭЦҚ тіркеу куәлігінде көрсетілген ЖСН/БСН арасындағы сәйкестендіру деректерінің сәйкестігін тексеру; </w:t>
      </w:r>
    </w:p>
    <w:bookmarkEnd w:id="87"/>
    <w:bookmarkStart w:name="z103" w:id="88"/>
    <w:p>
      <w:pPr>
        <w:spacing w:after="0"/>
        <w:ind w:left="0"/>
        <w:jc w:val="both"/>
      </w:pPr>
      <w:r>
        <w:rPr>
          <w:rFonts w:ascii="Times New Roman"/>
          <w:b w:val="false"/>
          <w:i w:val="false"/>
          <w:color w:val="000000"/>
          <w:sz w:val="28"/>
        </w:rPr>
        <w:t>
      11) 7-процесс – қызмет алушының ЭЦҚ-сы түпнұсқалығының расталмауына байланысты сұратылатын қызметтен бас тарту туралы хабарламаны қалыптастыру;</w:t>
      </w:r>
    </w:p>
    <w:bookmarkEnd w:id="88"/>
    <w:bookmarkStart w:name="z104" w:id="89"/>
    <w:p>
      <w:pPr>
        <w:spacing w:after="0"/>
        <w:ind w:left="0"/>
        <w:jc w:val="both"/>
      </w:pPr>
      <w:r>
        <w:rPr>
          <w:rFonts w:ascii="Times New Roman"/>
          <w:b w:val="false"/>
          <w:i w:val="false"/>
          <w:color w:val="000000"/>
          <w:sz w:val="28"/>
        </w:rPr>
        <w:t>
      12) 8-процесс – қызмет көрсетуге сұрау салудың толтырылған нысанын (енгізілген деректерді) қызмет алушының ЭЦҚ-сы арқылы куәландыру (қол қою);</w:t>
      </w:r>
    </w:p>
    <w:bookmarkEnd w:id="89"/>
    <w:bookmarkStart w:name="z105" w:id="90"/>
    <w:p>
      <w:pPr>
        <w:spacing w:after="0"/>
        <w:ind w:left="0"/>
        <w:jc w:val="both"/>
      </w:pPr>
      <w:r>
        <w:rPr>
          <w:rFonts w:ascii="Times New Roman"/>
          <w:b w:val="false"/>
          <w:i w:val="false"/>
          <w:color w:val="000000"/>
          <w:sz w:val="28"/>
        </w:rPr>
        <w:t>
      13) 9-процесс – электрондық құжатты (қызмет алушының сұрау салуын) "Е-лицензиялау" МДБ АЖ-да тіркеу және "Е-лицензиялау" МДБ АЖ-да сұрау салуды өңдеу;</w:t>
      </w:r>
    </w:p>
    <w:bookmarkEnd w:id="90"/>
    <w:bookmarkStart w:name="z106" w:id="91"/>
    <w:p>
      <w:pPr>
        <w:spacing w:after="0"/>
        <w:ind w:left="0"/>
        <w:jc w:val="both"/>
      </w:pPr>
      <w:r>
        <w:rPr>
          <w:rFonts w:ascii="Times New Roman"/>
          <w:b w:val="false"/>
          <w:i w:val="false"/>
          <w:color w:val="000000"/>
          <w:sz w:val="28"/>
        </w:rPr>
        <w:t>
      14) 4-шарт – лицензия беру үшін қызмет берушінің қызмет алушының біліктілік талаптарына және негіздерге сәйкестігін тексеруі;</w:t>
      </w:r>
    </w:p>
    <w:bookmarkEnd w:id="91"/>
    <w:bookmarkStart w:name="z107" w:id="92"/>
    <w:p>
      <w:pPr>
        <w:spacing w:after="0"/>
        <w:ind w:left="0"/>
        <w:jc w:val="both"/>
      </w:pPr>
      <w:r>
        <w:rPr>
          <w:rFonts w:ascii="Times New Roman"/>
          <w:b w:val="false"/>
          <w:i w:val="false"/>
          <w:color w:val="000000"/>
          <w:sz w:val="28"/>
        </w:rPr>
        <w:t>
      15) 10-процесс - қызмет алушының деректерінде бұзушылықтардың болуына байланысты "Е-лицензиялау" МДБ АЖ-да сұратылатын қызметтен бас тарту туралы хабарламаны қалыптастыру;</w:t>
      </w:r>
    </w:p>
    <w:bookmarkEnd w:id="92"/>
    <w:bookmarkStart w:name="z108" w:id="93"/>
    <w:p>
      <w:pPr>
        <w:spacing w:after="0"/>
        <w:ind w:left="0"/>
        <w:jc w:val="both"/>
      </w:pPr>
      <w:r>
        <w:rPr>
          <w:rFonts w:ascii="Times New Roman"/>
          <w:b w:val="false"/>
          <w:i w:val="false"/>
          <w:color w:val="000000"/>
          <w:sz w:val="28"/>
        </w:rPr>
        <w:t>
      16) 11-процесс - қызмет алушының ЭҮП қалыптастырған қызметтің нәтижесін (электрондық лицензия) алуы. Электрондық құжат қызмет берушінің уәкілетті тұлғасының ЭЦҚ-сын пайдалана отырып қалыптастырылады.</w:t>
      </w:r>
    </w:p>
    <w:bookmarkEnd w:id="93"/>
    <w:bookmarkStart w:name="z109" w:id="94"/>
    <w:p>
      <w:pPr>
        <w:spacing w:after="0"/>
        <w:ind w:left="0"/>
        <w:jc w:val="both"/>
      </w:pPr>
      <w:r>
        <w:rPr>
          <w:rFonts w:ascii="Times New Roman"/>
          <w:b w:val="false"/>
          <w:i w:val="false"/>
          <w:color w:val="000000"/>
          <w:sz w:val="28"/>
        </w:rPr>
        <w:t xml:space="preserve">
      "Электрондық үкімет" веб-порталы арқылы мемлекеттік қызмет көрсету кезінде жүгіну тәртібі және қызмет беруші мен қызмет алушының рәсімдерінің (іс-қимылдарының) реттілігі осы Регламенттің </w:t>
      </w:r>
      <w:r>
        <w:rPr>
          <w:rFonts w:ascii="Times New Roman"/>
          <w:b w:val="false"/>
          <w:i w:val="false"/>
          <w:color w:val="000000"/>
          <w:sz w:val="28"/>
        </w:rPr>
        <w:t xml:space="preserve"> 2 қосымшасына </w:t>
      </w:r>
      <w:r>
        <w:rPr>
          <w:rFonts w:ascii="Times New Roman"/>
          <w:b w:val="false"/>
          <w:i w:val="false"/>
          <w:color w:val="000000"/>
          <w:sz w:val="28"/>
        </w:rPr>
        <w:t>сәйкес, мемлекеттік қызмет көрсетуге қатысатын ақпараттық жүйелердің функционалдық өзара іс-қимыл диаграммасында көрсетілген.</w:t>
      </w:r>
    </w:p>
    <w:bookmarkEnd w:id="94"/>
    <w:bookmarkStart w:name="z110" w:id="95"/>
    <w:p>
      <w:pPr>
        <w:spacing w:after="0"/>
        <w:ind w:left="0"/>
        <w:jc w:val="both"/>
      </w:pPr>
      <w:r>
        <w:rPr>
          <w:rFonts w:ascii="Times New Roman"/>
          <w:b w:val="false"/>
          <w:i w:val="false"/>
          <w:color w:val="000000"/>
          <w:sz w:val="28"/>
        </w:rPr>
        <w:t xml:space="preserve">
      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және мемлекеттік қызмет көрсету процесінде ақпараттық жүйелерді қолдану тәртібінің толық сипаттамасы осы Регламенттің </w:t>
      </w:r>
      <w:r>
        <w:rPr>
          <w:rFonts w:ascii="Times New Roman"/>
          <w:b w:val="false"/>
          <w:i w:val="false"/>
          <w:color w:val="000000"/>
          <w:sz w:val="28"/>
        </w:rPr>
        <w:t xml:space="preserve"> 3 қосымшасына</w:t>
      </w:r>
      <w:r>
        <w:rPr>
          <w:rFonts w:ascii="Times New Roman"/>
          <w:b w:val="false"/>
          <w:i w:val="false"/>
          <w:color w:val="000000"/>
          <w:sz w:val="28"/>
        </w:rPr>
        <w:t xml:space="preserve"> сәйкес мемлекеттік қызмет көрсету бизнес-процестерінің анықтамалығында көрсетілген. Мемлекеттік қызмет көрсету бизнес-процестерінің анықтамалығы "электрондық үкімет" веб-порталында, қызмет берушінің интернет-ресурсында орналастырылады.</w:t>
      </w:r>
    </w:p>
    <w:bookmarkEnd w:id="95"/>
    <w:bookmarkStart w:name="z111" w:id="96"/>
    <w:p>
      <w:pPr>
        <w:spacing w:after="0"/>
        <w:ind w:left="0"/>
        <w:jc w:val="both"/>
      </w:pPr>
      <w:r>
        <w:rPr>
          <w:rFonts w:ascii="Times New Roman"/>
          <w:b w:val="false"/>
          <w:i w:val="false"/>
          <w:color w:val="000000"/>
          <w:sz w:val="28"/>
        </w:rPr>
        <w:t>
      Ескерту:</w:t>
      </w:r>
    </w:p>
    <w:bookmarkEnd w:id="96"/>
    <w:bookmarkStart w:name="z112" w:id="97"/>
    <w:p>
      <w:pPr>
        <w:spacing w:after="0"/>
        <w:ind w:left="0"/>
        <w:jc w:val="both"/>
      </w:pPr>
      <w:r>
        <w:rPr>
          <w:rFonts w:ascii="Times New Roman"/>
          <w:b w:val="false"/>
          <w:i w:val="false"/>
          <w:color w:val="000000"/>
          <w:sz w:val="28"/>
        </w:rPr>
        <w:t>
      Аббревиатуралардың толық жазылуы:</w:t>
      </w:r>
    </w:p>
    <w:bookmarkEnd w:id="97"/>
    <w:bookmarkStart w:name="z113" w:id="98"/>
    <w:p>
      <w:pPr>
        <w:spacing w:after="0"/>
        <w:ind w:left="0"/>
        <w:jc w:val="both"/>
      </w:pPr>
      <w:r>
        <w:rPr>
          <w:rFonts w:ascii="Times New Roman"/>
          <w:b w:val="false"/>
          <w:i w:val="false"/>
          <w:color w:val="000000"/>
          <w:sz w:val="28"/>
        </w:rPr>
        <w:t>
      ЭҮП – "электрондық үкімет" порталы;</w:t>
      </w:r>
    </w:p>
    <w:bookmarkEnd w:id="98"/>
    <w:bookmarkStart w:name="z114" w:id="99"/>
    <w:p>
      <w:pPr>
        <w:spacing w:after="0"/>
        <w:ind w:left="0"/>
        <w:jc w:val="both"/>
      </w:pPr>
      <w:r>
        <w:rPr>
          <w:rFonts w:ascii="Times New Roman"/>
          <w:b w:val="false"/>
          <w:i w:val="false"/>
          <w:color w:val="000000"/>
          <w:sz w:val="28"/>
        </w:rPr>
        <w:t>
      "Е-лицензиялау" МДБ АЖ - "Е-лицензиялау" мемлекеттік деректер қорының ақпараттық жүйесі;</w:t>
      </w:r>
    </w:p>
    <w:bookmarkEnd w:id="99"/>
    <w:bookmarkStart w:name="z115" w:id="100"/>
    <w:p>
      <w:pPr>
        <w:spacing w:after="0"/>
        <w:ind w:left="0"/>
        <w:jc w:val="both"/>
      </w:pPr>
      <w:r>
        <w:rPr>
          <w:rFonts w:ascii="Times New Roman"/>
          <w:b w:val="false"/>
          <w:i w:val="false"/>
          <w:color w:val="000000"/>
          <w:sz w:val="28"/>
        </w:rPr>
        <w:t>
      ЭҮТШ – "электрондық үкімет" төлем шлюзі;</w:t>
      </w:r>
    </w:p>
    <w:bookmarkEnd w:id="100"/>
    <w:bookmarkStart w:name="z116" w:id="101"/>
    <w:p>
      <w:pPr>
        <w:spacing w:after="0"/>
        <w:ind w:left="0"/>
        <w:jc w:val="both"/>
      </w:pPr>
      <w:r>
        <w:rPr>
          <w:rFonts w:ascii="Times New Roman"/>
          <w:b w:val="false"/>
          <w:i w:val="false"/>
          <w:color w:val="000000"/>
          <w:sz w:val="28"/>
        </w:rPr>
        <w:t>
      ЖСН – жеке сәйкестендіру нөмірі;</w:t>
      </w:r>
    </w:p>
    <w:bookmarkEnd w:id="101"/>
    <w:bookmarkStart w:name="z117" w:id="102"/>
    <w:p>
      <w:pPr>
        <w:spacing w:after="0"/>
        <w:ind w:left="0"/>
        <w:jc w:val="both"/>
      </w:pPr>
      <w:r>
        <w:rPr>
          <w:rFonts w:ascii="Times New Roman"/>
          <w:b w:val="false"/>
          <w:i w:val="false"/>
          <w:color w:val="000000"/>
          <w:sz w:val="28"/>
        </w:rPr>
        <w:t>
      БСН - бизнес-сәйкестендіру нөмірі;</w:t>
      </w:r>
    </w:p>
    <w:bookmarkEnd w:id="102"/>
    <w:bookmarkStart w:name="z118" w:id="103"/>
    <w:p>
      <w:pPr>
        <w:spacing w:after="0"/>
        <w:ind w:left="0"/>
        <w:jc w:val="both"/>
      </w:pPr>
      <w:r>
        <w:rPr>
          <w:rFonts w:ascii="Times New Roman"/>
          <w:b w:val="false"/>
          <w:i w:val="false"/>
          <w:color w:val="000000"/>
          <w:sz w:val="28"/>
        </w:rPr>
        <w:t>
      ЭЦҚ – электрондық цифрлық қолтаңба.</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қолхаттарын беру</w:t>
            </w:r>
            <w:r>
              <w:br/>
            </w:r>
            <w:r>
              <w:rPr>
                <w:rFonts w:ascii="Times New Roman"/>
                <w:b w:val="false"/>
                <w:i w:val="false"/>
                <w:color w:val="000000"/>
                <w:sz w:val="20"/>
              </w:rPr>
              <w:t>арқылы қойма қызметі бойынша</w:t>
            </w:r>
            <w:r>
              <w:br/>
            </w:r>
            <w:r>
              <w:rPr>
                <w:rFonts w:ascii="Times New Roman"/>
                <w:b w:val="false"/>
                <w:i w:val="false"/>
                <w:color w:val="000000"/>
                <w:sz w:val="20"/>
              </w:rPr>
              <w:t>қызметтер көрсетуге лицензия</w:t>
            </w:r>
            <w:r>
              <w:br/>
            </w:r>
            <w:r>
              <w:rPr>
                <w:rFonts w:ascii="Times New Roman"/>
                <w:b w:val="false"/>
                <w:i w:val="false"/>
                <w:color w:val="000000"/>
                <w:sz w:val="20"/>
              </w:rPr>
              <w:t>беру, қайта ресімдеу,</w:t>
            </w:r>
            <w:r>
              <w:br/>
            </w:r>
            <w:r>
              <w:rPr>
                <w:rFonts w:ascii="Times New Roman"/>
                <w:b w:val="false"/>
                <w:i w:val="false"/>
                <w:color w:val="000000"/>
                <w:sz w:val="20"/>
              </w:rPr>
              <w:t>лицензияның телнұсқаларын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 қосымша</w:t>
            </w:r>
          </w:p>
        </w:tc>
      </w:tr>
    </w:tbl>
    <w:bookmarkStart w:name="z122" w:id="104"/>
    <w:p>
      <w:pPr>
        <w:spacing w:after="0"/>
        <w:ind w:left="0"/>
        <w:jc w:val="left"/>
      </w:pPr>
      <w:r>
        <w:rPr>
          <w:rFonts w:ascii="Times New Roman"/>
          <w:b/>
          <w:i w:val="false"/>
          <w:color w:val="000000"/>
        </w:rPr>
        <w:t xml:space="preserve"> Әрбір іс-қимылды (рәсімді) өту блок-схемасы</w:t>
      </w:r>
    </w:p>
    <w:bookmarkEnd w:id="104"/>
    <w:p>
      <w:pPr>
        <w:spacing w:after="0"/>
        <w:ind w:left="0"/>
        <w:jc w:val="left"/>
      </w:pPr>
      <w:r>
        <w:br/>
      </w:r>
    </w:p>
    <w:p>
      <w:pPr>
        <w:spacing w:after="0"/>
        <w:ind w:left="0"/>
        <w:jc w:val="both"/>
      </w:pPr>
      <w:r>
        <w:drawing>
          <wp:inline distT="0" distB="0" distL="0" distR="0">
            <wp:extent cx="7810500" cy="756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56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қолхаттарын беру</w:t>
            </w:r>
            <w:r>
              <w:br/>
            </w:r>
            <w:r>
              <w:rPr>
                <w:rFonts w:ascii="Times New Roman"/>
                <w:b w:val="false"/>
                <w:i w:val="false"/>
                <w:color w:val="000000"/>
                <w:sz w:val="20"/>
              </w:rPr>
              <w:t>арқылы қойма қызметі бойынша</w:t>
            </w:r>
            <w:r>
              <w:br/>
            </w:r>
            <w:r>
              <w:rPr>
                <w:rFonts w:ascii="Times New Roman"/>
                <w:b w:val="false"/>
                <w:i w:val="false"/>
                <w:color w:val="000000"/>
                <w:sz w:val="20"/>
              </w:rPr>
              <w:t>қызметтер көрсетуге лицензия</w:t>
            </w:r>
            <w:r>
              <w:br/>
            </w:r>
            <w:r>
              <w:rPr>
                <w:rFonts w:ascii="Times New Roman"/>
                <w:b w:val="false"/>
                <w:i w:val="false"/>
                <w:color w:val="000000"/>
                <w:sz w:val="20"/>
              </w:rPr>
              <w:t>беру, қайта ресімдеу,</w:t>
            </w:r>
            <w:r>
              <w:br/>
            </w:r>
            <w:r>
              <w:rPr>
                <w:rFonts w:ascii="Times New Roman"/>
                <w:b w:val="false"/>
                <w:i w:val="false"/>
                <w:color w:val="000000"/>
                <w:sz w:val="20"/>
              </w:rPr>
              <w:t>лицензияның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 қосымша</w:t>
            </w:r>
          </w:p>
        </w:tc>
      </w:tr>
    </w:tbl>
    <w:bookmarkStart w:name="z125" w:id="105"/>
    <w:p>
      <w:pPr>
        <w:spacing w:after="0"/>
        <w:ind w:left="0"/>
        <w:jc w:val="left"/>
      </w:pPr>
      <w:r>
        <w:rPr>
          <w:rFonts w:ascii="Times New Roman"/>
          <w:b/>
          <w:i w:val="false"/>
          <w:color w:val="000000"/>
        </w:rPr>
        <w:t xml:space="preserve"> ЭҮП арқылы электрондық мемлекеттік қызмет көрсету кезінде функционалдық өзара іс-қимыл диаграммасы</w:t>
      </w:r>
    </w:p>
    <w:bookmarkEnd w:id="105"/>
    <w:bookmarkStart w:name="z126" w:id="106"/>
    <w:p>
      <w:pPr>
        <w:spacing w:after="0"/>
        <w:ind w:left="0"/>
        <w:jc w:val="both"/>
      </w:pPr>
      <w:r>
        <w:rPr>
          <w:rFonts w:ascii="Times New Roman"/>
          <w:b w:val="false"/>
          <w:i w:val="false"/>
          <w:color w:val="000000"/>
          <w:sz w:val="28"/>
        </w:rPr>
        <w:t>
      </w:t>
      </w:r>
    </w:p>
    <w:bookmarkEnd w:id="106"/>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 w:id="107"/>
    <w:p>
      <w:pPr>
        <w:spacing w:after="0"/>
        <w:ind w:left="0"/>
        <w:jc w:val="left"/>
      </w:pPr>
      <w:r>
        <w:rPr>
          <w:rFonts w:ascii="Times New Roman"/>
          <w:b/>
          <w:i w:val="false"/>
          <w:color w:val="000000"/>
        </w:rPr>
        <w:t xml:space="preserve"> Шартты белгілер:</w:t>
      </w:r>
    </w:p>
    <w:bookmarkEnd w:id="107"/>
    <w:bookmarkStart w:name="z128" w:id="108"/>
    <w:p>
      <w:pPr>
        <w:spacing w:after="0"/>
        <w:ind w:left="0"/>
        <w:jc w:val="both"/>
      </w:pPr>
      <w:r>
        <w:rPr>
          <w:rFonts w:ascii="Times New Roman"/>
          <w:b w:val="false"/>
          <w:i w:val="false"/>
          <w:color w:val="000000"/>
          <w:sz w:val="28"/>
        </w:rPr>
        <w:t>
      </w:t>
      </w:r>
    </w:p>
    <w:bookmarkEnd w:id="108"/>
    <w:p>
      <w:pPr>
        <w:spacing w:after="0"/>
        <w:ind w:left="0"/>
        <w:jc w:val="both"/>
      </w:pPr>
      <w:r>
        <w:drawing>
          <wp:inline distT="0" distB="0" distL="0" distR="0">
            <wp:extent cx="66802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80200" cy="683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қолхаттарын беру арқылы</w:t>
            </w:r>
            <w:r>
              <w:br/>
            </w:r>
            <w:r>
              <w:rPr>
                <w:rFonts w:ascii="Times New Roman"/>
                <w:b w:val="false"/>
                <w:i w:val="false"/>
                <w:color w:val="000000"/>
                <w:sz w:val="20"/>
              </w:rPr>
              <w:t xml:space="preserve">қойма қызметі бойынша </w:t>
            </w:r>
            <w:r>
              <w:br/>
            </w:r>
            <w:r>
              <w:rPr>
                <w:rFonts w:ascii="Times New Roman"/>
                <w:b w:val="false"/>
                <w:i w:val="false"/>
                <w:color w:val="000000"/>
                <w:sz w:val="20"/>
              </w:rPr>
              <w:t>қызметтер көрсетуге лицензия</w:t>
            </w:r>
            <w:r>
              <w:br/>
            </w:r>
            <w:r>
              <w:rPr>
                <w:rFonts w:ascii="Times New Roman"/>
                <w:b w:val="false"/>
                <w:i w:val="false"/>
                <w:color w:val="000000"/>
                <w:sz w:val="20"/>
              </w:rPr>
              <w:t>беру, қайта ресімдеу,</w:t>
            </w:r>
            <w:r>
              <w:br/>
            </w:r>
            <w:r>
              <w:rPr>
                <w:rFonts w:ascii="Times New Roman"/>
                <w:b w:val="false"/>
                <w:i w:val="false"/>
                <w:color w:val="000000"/>
                <w:sz w:val="20"/>
              </w:rPr>
              <w:t>лицензияның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 қосымша</w:t>
            </w:r>
          </w:p>
        </w:tc>
      </w:tr>
    </w:tbl>
    <w:bookmarkStart w:name="z151" w:id="109"/>
    <w:p>
      <w:pPr>
        <w:spacing w:after="0"/>
        <w:ind w:left="0"/>
        <w:jc w:val="left"/>
      </w:pPr>
      <w:r>
        <w:rPr>
          <w:rFonts w:ascii="Times New Roman"/>
          <w:b/>
          <w:i w:val="false"/>
          <w:color w:val="000000"/>
        </w:rPr>
        <w:t xml:space="preserve"> "Мақта қолхаттарын беру арқылы қойма қызметі бойынша қызметтер көрсетуге лицензия беру, қайта ресімдеу, лицензияның телнұсқаларын беру" мемлекеттік қызметін көрсетудің бизнес-процестерінің анықтамалығы</w:t>
      </w:r>
      <w:r>
        <w:br/>
      </w:r>
      <w:r>
        <w:rPr>
          <w:rFonts w:ascii="Times New Roman"/>
          <w:b/>
          <w:i w:val="false"/>
          <w:color w:val="000000"/>
        </w:rPr>
        <w:t>А. Қызмет берушінің кеңсесі арқылы мемлекеттік қызмет көрсету кезінде</w:t>
      </w:r>
    </w:p>
    <w:bookmarkEnd w:id="109"/>
    <w:bookmarkStart w:name="z134" w:id="110"/>
    <w:p>
      <w:pPr>
        <w:spacing w:after="0"/>
        <w:ind w:left="0"/>
        <w:jc w:val="both"/>
      </w:pPr>
      <w:r>
        <w:rPr>
          <w:rFonts w:ascii="Times New Roman"/>
          <w:b w:val="false"/>
          <w:i w:val="false"/>
          <w:color w:val="000000"/>
          <w:sz w:val="28"/>
        </w:rPr>
        <w:t>
      </w:t>
      </w:r>
    </w:p>
    <w:bookmarkEnd w:id="110"/>
    <w:p>
      <w:pPr>
        <w:spacing w:after="0"/>
        <w:ind w:left="0"/>
        <w:jc w:val="both"/>
      </w:pPr>
      <w:r>
        <w:drawing>
          <wp:inline distT="0" distB="0" distL="0" distR="0">
            <wp:extent cx="78105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52"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7391400" cy="739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91400" cy="739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3" w:id="112"/>
    <w:p>
      <w:pPr>
        <w:spacing w:after="0"/>
        <w:ind w:left="0"/>
        <w:jc w:val="left"/>
      </w:pPr>
      <w:r>
        <w:rPr>
          <w:rFonts w:ascii="Times New Roman"/>
          <w:b/>
          <w:i w:val="false"/>
          <w:color w:val="000000"/>
        </w:rPr>
        <w:t xml:space="preserve"> В. Портал арқылы мемлекеттік қызмет көрсету кезінде</w:t>
      </w:r>
    </w:p>
    <w:bookmarkEnd w:id="112"/>
    <w:bookmarkStart w:name="z154" w:id="113"/>
    <w:p>
      <w:pPr>
        <w:spacing w:after="0"/>
        <w:ind w:left="0"/>
        <w:jc w:val="both"/>
      </w:pPr>
      <w:r>
        <w:rPr>
          <w:rFonts w:ascii="Times New Roman"/>
          <w:b w:val="false"/>
          <w:i w:val="false"/>
          <w:color w:val="000000"/>
          <w:sz w:val="28"/>
        </w:rPr>
        <w:t>
      </w:t>
      </w:r>
    </w:p>
    <w:bookmarkEnd w:id="113"/>
    <w:p>
      <w:pPr>
        <w:spacing w:after="0"/>
        <w:ind w:left="0"/>
        <w:jc w:val="both"/>
      </w:pPr>
      <w:r>
        <w:drawing>
          <wp:inline distT="0" distB="0" distL="0" distR="0">
            <wp:extent cx="7810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 w:id="114"/>
    <w:p>
      <w:pPr>
        <w:spacing w:after="0"/>
        <w:ind w:left="0"/>
        <w:jc w:val="left"/>
      </w:pPr>
      <w:r>
        <w:rPr>
          <w:rFonts w:ascii="Times New Roman"/>
          <w:b/>
          <w:i w:val="false"/>
          <w:color w:val="000000"/>
        </w:rPr>
        <w:t xml:space="preserve"> Шартты белгілер:</w:t>
      </w:r>
    </w:p>
    <w:bookmarkEnd w:id="114"/>
    <w:bookmarkStart w:name="z156" w:id="115"/>
    <w:p>
      <w:pPr>
        <w:spacing w:after="0"/>
        <w:ind w:left="0"/>
        <w:jc w:val="both"/>
      </w:pPr>
      <w:r>
        <w:rPr>
          <w:rFonts w:ascii="Times New Roman"/>
          <w:b w:val="false"/>
          <w:i w:val="false"/>
          <w:color w:val="000000"/>
          <w:sz w:val="28"/>
        </w:rPr>
        <w:t>
      </w:t>
      </w:r>
    </w:p>
    <w:bookmarkEnd w:id="115"/>
    <w:p>
      <w:pPr>
        <w:spacing w:after="0"/>
        <w:ind w:left="0"/>
        <w:jc w:val="both"/>
      </w:pPr>
      <w:r>
        <w:drawing>
          <wp:inline distT="0" distB="0" distL="0" distR="0">
            <wp:extent cx="7429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29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